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5011" w14:textId="77777777" w:rsidR="00CA11B5" w:rsidRDefault="00CA11B5" w:rsidP="00CA11B5">
      <w:pPr>
        <w:pStyle w:val="NoSpacing"/>
        <w:jc w:val="center"/>
        <w:rPr>
          <w:rStyle w:val="Lead-inEmphasis"/>
          <w:rFonts w:cs="Arial"/>
          <w:i w:val="0"/>
          <w:iCs/>
          <w:sz w:val="24"/>
          <w:szCs w:val="24"/>
        </w:rPr>
      </w:pPr>
      <w:bookmarkStart w:id="0" w:name="_Hlk189750893"/>
      <w:bookmarkEnd w:id="0"/>
      <w:r>
        <w:rPr>
          <w:rStyle w:val="Lead-inEmphasis"/>
          <w:rFonts w:cs="Arial"/>
          <w:iCs/>
          <w:sz w:val="36"/>
          <w:szCs w:val="36"/>
        </w:rPr>
        <w:t xml:space="preserve">Reviveaire Introduces First Non-Thermal Plasma-Based           HVAC Air Disinfection and Filtration Product </w:t>
      </w:r>
    </w:p>
    <w:p w14:paraId="7E3D82D3" w14:textId="77777777" w:rsidR="00CA11B5" w:rsidRPr="001D1117" w:rsidRDefault="00CA11B5" w:rsidP="00CA11B5">
      <w:pPr>
        <w:pStyle w:val="NoSpacing"/>
        <w:jc w:val="center"/>
        <w:rPr>
          <w:i/>
          <w:iCs/>
          <w:sz w:val="24"/>
          <w:szCs w:val="24"/>
        </w:rPr>
      </w:pPr>
    </w:p>
    <w:p w14:paraId="18D0D303" w14:textId="77777777" w:rsidR="00CA11B5" w:rsidRPr="00020172" w:rsidRDefault="00CA11B5" w:rsidP="00CA11B5">
      <w:pPr>
        <w:pStyle w:val="Subtitle"/>
        <w:ind w:left="-90"/>
        <w:rPr>
          <w:sz w:val="22"/>
          <w:szCs w:val="22"/>
          <w:u w:val="single"/>
        </w:rPr>
      </w:pPr>
      <w:r>
        <w:rPr>
          <w:sz w:val="22"/>
          <w:szCs w:val="22"/>
          <w:u w:val="single"/>
        </w:rPr>
        <w:t xml:space="preserve">Aireshield </w:t>
      </w:r>
      <w:r w:rsidRPr="00755636">
        <w:rPr>
          <w:sz w:val="22"/>
          <w:szCs w:val="22"/>
          <w:u w:val="single"/>
        </w:rPr>
        <w:t xml:space="preserve">combines airborne pathogen disinfection, particulate agglomeration/collection and </w:t>
      </w:r>
      <w:r>
        <w:rPr>
          <w:sz w:val="22"/>
          <w:szCs w:val="22"/>
          <w:u w:val="single"/>
        </w:rPr>
        <w:t xml:space="preserve">cooling coil </w:t>
      </w:r>
      <w:r w:rsidRPr="00755636">
        <w:rPr>
          <w:sz w:val="22"/>
          <w:szCs w:val="22"/>
          <w:u w:val="single"/>
        </w:rPr>
        <w:t xml:space="preserve">biofilm </w:t>
      </w:r>
      <w:r>
        <w:rPr>
          <w:sz w:val="22"/>
          <w:szCs w:val="22"/>
          <w:u w:val="single"/>
        </w:rPr>
        <w:t>prevention</w:t>
      </w:r>
      <w:r w:rsidRPr="00755636">
        <w:rPr>
          <w:sz w:val="22"/>
          <w:szCs w:val="22"/>
          <w:u w:val="single"/>
        </w:rPr>
        <w:t xml:space="preserve"> within residential and commercial HVAC system airstreams.</w:t>
      </w:r>
      <w:r>
        <w:rPr>
          <w:sz w:val="22"/>
          <w:szCs w:val="22"/>
          <w:u w:val="single"/>
        </w:rPr>
        <w:t xml:space="preserve"> </w:t>
      </w:r>
    </w:p>
    <w:p w14:paraId="1E3BE565" w14:textId="77777777" w:rsidR="00CA11B5" w:rsidRPr="00DD14BA" w:rsidRDefault="00CA11B5" w:rsidP="00CA11B5">
      <w:pPr>
        <w:pStyle w:val="Date"/>
        <w:rPr>
          <w:rFonts w:asciiTheme="minorHAnsi" w:hAnsiTheme="minorHAnsi" w:cstheme="minorHAnsi"/>
          <w:lang w:val="en-US"/>
        </w:rPr>
      </w:pPr>
      <w:r>
        <w:rPr>
          <w:rFonts w:asciiTheme="minorHAnsi" w:hAnsiTheme="minorHAnsi" w:cstheme="minorHAnsi"/>
        </w:rPr>
        <w:t>Wednesday</w:t>
      </w:r>
      <w:r w:rsidRPr="00DD14BA">
        <w:rPr>
          <w:rFonts w:asciiTheme="minorHAnsi" w:hAnsiTheme="minorHAnsi" w:cstheme="minorHAnsi"/>
        </w:rPr>
        <w:t xml:space="preserve">, </w:t>
      </w:r>
      <w:r>
        <w:rPr>
          <w:rFonts w:asciiTheme="minorHAnsi" w:hAnsiTheme="minorHAnsi" w:cstheme="minorHAnsi"/>
        </w:rPr>
        <w:t>Feb. 5</w:t>
      </w:r>
      <w:r w:rsidRPr="00DD14BA">
        <w:rPr>
          <w:rFonts w:asciiTheme="minorHAnsi" w:hAnsiTheme="minorHAnsi" w:cstheme="minorHAnsi"/>
          <w:lang w:val="en-US"/>
        </w:rPr>
        <w:t>,</w:t>
      </w:r>
      <w:r w:rsidRPr="00DD14BA">
        <w:rPr>
          <w:rFonts w:asciiTheme="minorHAnsi" w:hAnsiTheme="minorHAnsi" w:cstheme="minorHAnsi"/>
        </w:rPr>
        <w:t xml:space="preserve"> 20</w:t>
      </w:r>
      <w:r w:rsidRPr="00DD14BA">
        <w:rPr>
          <w:rFonts w:asciiTheme="minorHAnsi" w:hAnsiTheme="minorHAnsi" w:cstheme="minorHAnsi"/>
          <w:lang w:val="en-US"/>
        </w:rPr>
        <w:t>2</w:t>
      </w:r>
      <w:r>
        <w:rPr>
          <w:rFonts w:asciiTheme="minorHAnsi" w:hAnsiTheme="minorHAnsi" w:cstheme="minorHAnsi"/>
          <w:lang w:val="en-US"/>
        </w:rPr>
        <w:t>5</w:t>
      </w:r>
      <w:r w:rsidRPr="00DD14BA">
        <w:rPr>
          <w:rFonts w:asciiTheme="minorHAnsi" w:hAnsiTheme="minorHAnsi" w:cstheme="minorHAnsi"/>
          <w:lang w:val="en-US"/>
        </w:rPr>
        <w:t xml:space="preserve"> </w:t>
      </w:r>
    </w:p>
    <w:p w14:paraId="7ADC1C38" w14:textId="77777777" w:rsidR="00CA11B5" w:rsidRPr="00DD14BA" w:rsidRDefault="00CA11B5" w:rsidP="00CA11B5">
      <w:pPr>
        <w:pStyle w:val="Contact"/>
        <w:rPr>
          <w:rFonts w:asciiTheme="minorHAnsi" w:hAnsiTheme="minorHAnsi" w:cstheme="minorHAnsi"/>
        </w:rPr>
      </w:pPr>
      <w:r w:rsidRPr="00DD14BA">
        <w:rPr>
          <w:rFonts w:asciiTheme="minorHAnsi" w:hAnsiTheme="minorHAnsi" w:cstheme="minorHAnsi"/>
        </w:rPr>
        <w:t>Contact:</w:t>
      </w:r>
      <w:r w:rsidRPr="00DD14BA">
        <w:rPr>
          <w:rFonts w:asciiTheme="minorHAnsi" w:hAnsiTheme="minorHAnsi" w:cstheme="minorHAnsi"/>
        </w:rPr>
        <w:tab/>
      </w:r>
      <w:r>
        <w:rPr>
          <w:rFonts w:asciiTheme="minorHAnsi" w:hAnsiTheme="minorHAnsi" w:cstheme="minorHAnsi"/>
          <w:lang w:val="en-US"/>
        </w:rPr>
        <w:t>Nick Agopian</w:t>
      </w:r>
      <w:r w:rsidRPr="00DD14BA">
        <w:rPr>
          <w:rFonts w:asciiTheme="minorHAnsi" w:hAnsiTheme="minorHAnsi" w:cstheme="minorHAnsi"/>
          <w:lang w:val="en-US"/>
        </w:rPr>
        <w:t>—</w:t>
      </w:r>
      <w:r>
        <w:rPr>
          <w:rFonts w:asciiTheme="minorHAnsi" w:hAnsiTheme="minorHAnsi" w:cstheme="minorHAnsi"/>
          <w:lang w:val="en-US"/>
        </w:rPr>
        <w:t xml:space="preserve">President          </w:t>
      </w:r>
      <w:r w:rsidRPr="00DD14BA">
        <w:rPr>
          <w:rFonts w:asciiTheme="minorHAnsi" w:hAnsiTheme="minorHAnsi" w:cstheme="minorHAnsi"/>
          <w:lang w:val="en-US"/>
        </w:rPr>
        <w:t xml:space="preserve"> </w:t>
      </w:r>
      <w:proofErr w:type="spellStart"/>
      <w:r w:rsidRPr="00DD14BA">
        <w:rPr>
          <w:rFonts w:asciiTheme="minorHAnsi" w:hAnsiTheme="minorHAnsi" w:cstheme="minorHAnsi"/>
          <w:lang w:val="en-US"/>
        </w:rPr>
        <w:t>o</w:t>
      </w:r>
      <w:r w:rsidRPr="00DD14BA">
        <w:rPr>
          <w:rFonts w:asciiTheme="minorHAnsi" w:hAnsiTheme="minorHAnsi" w:cstheme="minorHAnsi"/>
        </w:rPr>
        <w:t>r</w:t>
      </w:r>
      <w:proofErr w:type="spellEnd"/>
      <w:r w:rsidRPr="00DD14BA">
        <w:rPr>
          <w:rFonts w:asciiTheme="minorHAnsi" w:hAnsiTheme="minorHAnsi" w:cstheme="minorHAnsi"/>
          <w:lang w:val="en-US"/>
        </w:rPr>
        <w:t xml:space="preserve"> </w:t>
      </w:r>
      <w:r>
        <w:rPr>
          <w:rFonts w:asciiTheme="minorHAnsi" w:hAnsiTheme="minorHAnsi" w:cstheme="minorHAnsi"/>
          <w:lang w:val="en-US"/>
        </w:rPr>
        <w:t xml:space="preserve">             </w:t>
      </w:r>
      <w:r w:rsidRPr="00DD14BA">
        <w:rPr>
          <w:rFonts w:asciiTheme="minorHAnsi" w:hAnsiTheme="minorHAnsi" w:cstheme="minorHAnsi"/>
          <w:lang w:val="en-US"/>
        </w:rPr>
        <w:t xml:space="preserve">   </w:t>
      </w:r>
      <w:r w:rsidRPr="00DD14BA">
        <w:rPr>
          <w:rFonts w:asciiTheme="minorHAnsi" w:hAnsiTheme="minorHAnsi" w:cstheme="minorHAnsi"/>
        </w:rPr>
        <w:t>John Parris Frantz</w:t>
      </w:r>
      <w:r w:rsidRPr="00DD14BA">
        <w:rPr>
          <w:rFonts w:asciiTheme="minorHAnsi" w:hAnsiTheme="minorHAnsi" w:cstheme="minorHAnsi"/>
        </w:rPr>
        <w:br/>
      </w:r>
      <w:r w:rsidRPr="00DD14BA">
        <w:rPr>
          <w:rFonts w:asciiTheme="minorHAnsi" w:hAnsiTheme="minorHAnsi" w:cstheme="minorHAnsi"/>
          <w:lang w:val="en-US"/>
        </w:rPr>
        <w:t>Re</w:t>
      </w:r>
      <w:r>
        <w:rPr>
          <w:rFonts w:asciiTheme="minorHAnsi" w:hAnsiTheme="minorHAnsi" w:cstheme="minorHAnsi"/>
          <w:lang w:val="en-US"/>
        </w:rPr>
        <w:t xml:space="preserve">viveaire LLC                   </w:t>
      </w:r>
      <w:r w:rsidRPr="00DD14BA">
        <w:rPr>
          <w:rFonts w:asciiTheme="minorHAnsi" w:hAnsiTheme="minorHAnsi" w:cstheme="minorHAnsi"/>
          <w:lang w:val="en-US"/>
        </w:rPr>
        <w:t xml:space="preserve">   </w:t>
      </w:r>
      <w:r w:rsidRPr="00DD14BA">
        <w:rPr>
          <w:rFonts w:asciiTheme="minorHAnsi" w:hAnsiTheme="minorHAnsi" w:cstheme="minorHAnsi"/>
        </w:rPr>
        <w:t xml:space="preserve">                             J.P.F. Communications   </w:t>
      </w:r>
      <w:r w:rsidRPr="00DD14BA">
        <w:rPr>
          <w:rFonts w:asciiTheme="minorHAnsi" w:hAnsiTheme="minorHAnsi" w:cstheme="minorHAnsi"/>
        </w:rPr>
        <w:br/>
      </w:r>
      <w:r>
        <w:rPr>
          <w:rFonts w:asciiTheme="minorHAnsi" w:hAnsiTheme="minorHAnsi" w:cstheme="minorHAnsi"/>
        </w:rPr>
        <w:t>(</w:t>
      </w:r>
      <w:r w:rsidRPr="00EA2017">
        <w:rPr>
          <w:rFonts w:asciiTheme="minorHAnsi" w:hAnsiTheme="minorHAnsi" w:cstheme="minorHAnsi"/>
        </w:rPr>
        <w:t>908</w:t>
      </w:r>
      <w:r>
        <w:rPr>
          <w:rFonts w:asciiTheme="minorHAnsi" w:hAnsiTheme="minorHAnsi" w:cstheme="minorHAnsi"/>
        </w:rPr>
        <w:t xml:space="preserve">) </w:t>
      </w:r>
      <w:r w:rsidRPr="00EA2017">
        <w:rPr>
          <w:rFonts w:asciiTheme="minorHAnsi" w:hAnsiTheme="minorHAnsi" w:cstheme="minorHAnsi"/>
        </w:rPr>
        <w:t>987</w:t>
      </w:r>
      <w:r>
        <w:rPr>
          <w:rFonts w:asciiTheme="minorHAnsi" w:hAnsiTheme="minorHAnsi" w:cstheme="minorHAnsi"/>
        </w:rPr>
        <w:t>-</w:t>
      </w:r>
      <w:r w:rsidRPr="00EA2017">
        <w:rPr>
          <w:rFonts w:asciiTheme="minorHAnsi" w:hAnsiTheme="minorHAnsi" w:cstheme="minorHAnsi"/>
        </w:rPr>
        <w:t>7089</w:t>
      </w:r>
      <w:r w:rsidRPr="00DD14BA">
        <w:rPr>
          <w:rFonts w:asciiTheme="minorHAnsi" w:hAnsiTheme="minorHAnsi" w:cstheme="minorHAnsi"/>
        </w:rPr>
        <w:t xml:space="preserve">                   </w:t>
      </w:r>
      <w:r>
        <w:rPr>
          <w:rFonts w:asciiTheme="minorHAnsi" w:hAnsiTheme="minorHAnsi" w:cstheme="minorHAnsi"/>
        </w:rPr>
        <w:t xml:space="preserve">   </w:t>
      </w:r>
      <w:r w:rsidRPr="00DD14BA">
        <w:rPr>
          <w:rFonts w:asciiTheme="minorHAnsi" w:hAnsiTheme="minorHAnsi" w:cstheme="minorHAnsi"/>
        </w:rPr>
        <w:t xml:space="preserve">                            (773) 871-2600                                 </w:t>
      </w:r>
      <w:proofErr w:type="spellStart"/>
      <w:r>
        <w:rPr>
          <w:rFonts w:asciiTheme="minorHAnsi" w:hAnsiTheme="minorHAnsi" w:cstheme="minorHAnsi"/>
          <w:lang w:val="en-US"/>
        </w:rPr>
        <w:t>nick@reviveaire</w:t>
      </w:r>
      <w:proofErr w:type="spellEnd"/>
      <w:r w:rsidRPr="00DD14BA">
        <w:rPr>
          <w:rFonts w:asciiTheme="minorHAnsi" w:hAnsiTheme="minorHAnsi" w:cstheme="minorHAnsi"/>
        </w:rPr>
        <w:t>.</w:t>
      </w:r>
      <w:r w:rsidRPr="00DD14BA">
        <w:rPr>
          <w:rFonts w:asciiTheme="minorHAnsi" w:hAnsiTheme="minorHAnsi" w:cstheme="minorHAnsi"/>
          <w:szCs w:val="24"/>
        </w:rPr>
        <w:t>com</w:t>
      </w:r>
      <w:r w:rsidRPr="00DD14BA">
        <w:rPr>
          <w:rFonts w:asciiTheme="minorHAnsi" w:hAnsiTheme="minorHAnsi" w:cstheme="minorHAnsi"/>
        </w:rPr>
        <w:t xml:space="preserve">             </w:t>
      </w:r>
      <w:r>
        <w:rPr>
          <w:rFonts w:asciiTheme="minorHAnsi" w:hAnsiTheme="minorHAnsi" w:cstheme="minorHAnsi"/>
        </w:rPr>
        <w:t xml:space="preserve">     </w:t>
      </w:r>
      <w:r w:rsidRPr="00DD14BA">
        <w:rPr>
          <w:rFonts w:asciiTheme="minorHAnsi" w:hAnsiTheme="minorHAnsi" w:cstheme="minorHAnsi"/>
        </w:rPr>
        <w:t xml:space="preserve">  </w:t>
      </w:r>
      <w:r w:rsidRPr="00DD14BA">
        <w:rPr>
          <w:rFonts w:asciiTheme="minorHAnsi" w:hAnsiTheme="minorHAnsi" w:cstheme="minorHAnsi"/>
          <w:lang w:val="en-US"/>
        </w:rPr>
        <w:t xml:space="preserve">     </w:t>
      </w:r>
      <w:r w:rsidRPr="00DD14BA">
        <w:rPr>
          <w:rFonts w:asciiTheme="minorHAnsi" w:hAnsiTheme="minorHAnsi" w:cstheme="minorHAnsi"/>
        </w:rPr>
        <w:t xml:space="preserve">        </w:t>
      </w:r>
      <w:r w:rsidRPr="00DD14BA">
        <w:rPr>
          <w:rFonts w:asciiTheme="minorHAnsi" w:hAnsiTheme="minorHAnsi" w:cstheme="minorHAnsi"/>
          <w:lang w:val="en-US"/>
        </w:rPr>
        <w:t xml:space="preserve">      </w:t>
      </w:r>
      <w:r w:rsidRPr="00DD14BA">
        <w:rPr>
          <w:rFonts w:asciiTheme="minorHAnsi" w:hAnsiTheme="minorHAnsi" w:cstheme="minorHAnsi"/>
        </w:rPr>
        <w:t>john@</w:t>
      </w:r>
      <w:r w:rsidRPr="00DD14BA">
        <w:rPr>
          <w:rFonts w:asciiTheme="minorHAnsi" w:hAnsiTheme="minorHAnsi" w:cstheme="minorHAnsi"/>
          <w:szCs w:val="24"/>
        </w:rPr>
        <w:t>jpfcomm.com</w:t>
      </w:r>
    </w:p>
    <w:p w14:paraId="693389F3" w14:textId="77777777" w:rsidR="00CA11B5" w:rsidRDefault="00CA11B5" w:rsidP="00CA11B5">
      <w:pPr>
        <w:pStyle w:val="NormalWeb"/>
        <w:ind w:firstLine="720"/>
        <w:rPr>
          <w:rFonts w:asciiTheme="minorHAnsi" w:hAnsiTheme="minorHAnsi" w:cstheme="minorHAnsi"/>
        </w:rPr>
      </w:pPr>
      <w:r w:rsidRPr="00DD14BA">
        <w:rPr>
          <w:rFonts w:asciiTheme="minorHAnsi" w:hAnsiTheme="minorHAnsi" w:cstheme="minorHAnsi"/>
        </w:rPr>
        <w:t xml:space="preserve"> </w:t>
      </w:r>
      <w:hyperlink r:id="rId9" w:history="1">
        <w:r w:rsidRPr="001A2224">
          <w:rPr>
            <w:rStyle w:val="Hyperlink"/>
            <w:rFonts w:asciiTheme="minorHAnsi" w:hAnsiTheme="minorHAnsi" w:cstheme="minorHAnsi"/>
          </w:rPr>
          <w:t>Reviveaire</w:t>
        </w:r>
      </w:hyperlink>
      <w:r>
        <w:rPr>
          <w:rFonts w:asciiTheme="minorHAnsi" w:hAnsiTheme="minorHAnsi" w:cstheme="minorHAnsi"/>
        </w:rPr>
        <w:t xml:space="preserve"> LLC, Kenilworth, N.J., a leading provider of HVAC and IAQ filtration equipment, has introduced </w:t>
      </w:r>
      <w:hyperlink r:id="rId10" w:history="1">
        <w:r w:rsidRPr="001A2224">
          <w:rPr>
            <w:rStyle w:val="Hyperlink"/>
            <w:rFonts w:asciiTheme="minorHAnsi" w:hAnsiTheme="minorHAnsi" w:cstheme="minorHAnsi"/>
          </w:rPr>
          <w:t>Aireshield</w:t>
        </w:r>
      </w:hyperlink>
      <w:r>
        <w:rPr>
          <w:rFonts w:asciiTheme="minorHAnsi" w:hAnsiTheme="minorHAnsi" w:cstheme="minorHAnsi"/>
        </w:rPr>
        <w:t xml:space="preserve">, a revolutionary air filtration method that combines airborne pathogen disinfection, particulate agglomeration/collection and cooling coil biofilm prevention within residential and commercial HVAC system airstreams. Aireshield is the HVAC industry’s first non-thermal plasma-based airborne contaminant filtration method in North and South America. Aireshield offers negligible HVAC system static pressure drops and is ozone free. </w:t>
      </w:r>
    </w:p>
    <w:p w14:paraId="794027FC"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The patent-pending Aireshield resembles a one-inch-thick traditional HVAC media filter frame. It easily slides into an HVAC system’s filter channel and is hard wired into the control circuit. The Aireshield creates </w:t>
      </w:r>
      <w:r w:rsidRPr="00EE5A21">
        <w:rPr>
          <w:rFonts w:asciiTheme="minorHAnsi" w:hAnsiTheme="minorHAnsi" w:cstheme="minorHAnsi"/>
        </w:rPr>
        <w:t xml:space="preserve">a </w:t>
      </w:r>
      <w:r>
        <w:rPr>
          <w:rFonts w:asciiTheme="minorHAnsi" w:hAnsiTheme="minorHAnsi" w:cstheme="minorHAnsi"/>
        </w:rPr>
        <w:t>5,500V</w:t>
      </w:r>
      <w:r w:rsidRPr="00EE5A21">
        <w:rPr>
          <w:rFonts w:asciiTheme="minorHAnsi" w:hAnsiTheme="minorHAnsi" w:cstheme="minorHAnsi"/>
        </w:rPr>
        <w:t xml:space="preserve"> </w:t>
      </w:r>
      <w:r>
        <w:rPr>
          <w:rFonts w:asciiTheme="minorHAnsi" w:hAnsiTheme="minorHAnsi" w:cstheme="minorHAnsi"/>
        </w:rPr>
        <w:t xml:space="preserve">plasmic </w:t>
      </w:r>
      <w:r w:rsidRPr="00EE5A21">
        <w:rPr>
          <w:rFonts w:asciiTheme="minorHAnsi" w:hAnsiTheme="minorHAnsi" w:cstheme="minorHAnsi"/>
        </w:rPr>
        <w:t>field</w:t>
      </w:r>
      <w:r>
        <w:rPr>
          <w:rFonts w:asciiTheme="minorHAnsi" w:hAnsiTheme="minorHAnsi" w:cstheme="minorHAnsi"/>
        </w:rPr>
        <w:t xml:space="preserve"> that damages airborne viral and bacterial contaminants’ genetic material as they pass through in the HVAC airstream. The plasmic field inactivates, neutralizes and prevents replication beyond 99% as proven by third party tests for SARS, influenza and </w:t>
      </w:r>
      <w:r w:rsidRPr="00D61E21">
        <w:rPr>
          <w:rFonts w:asciiTheme="minorHAnsi" w:hAnsiTheme="minorHAnsi" w:cstheme="minorHAnsi"/>
        </w:rPr>
        <w:t>Staphylococcus</w:t>
      </w:r>
      <w:r>
        <w:rPr>
          <w:rFonts w:asciiTheme="minorHAnsi" w:hAnsiTheme="minorHAnsi" w:cstheme="minorHAnsi"/>
        </w:rPr>
        <w:t xml:space="preserve"> Albus</w:t>
      </w:r>
      <w:r w:rsidRPr="001C3447">
        <w:rPr>
          <w:rFonts w:asciiTheme="minorHAnsi" w:hAnsiTheme="minorHAnsi" w:cstheme="minorHAnsi"/>
        </w:rPr>
        <w:t xml:space="preserve"> </w:t>
      </w:r>
      <w:r>
        <w:rPr>
          <w:rFonts w:asciiTheme="minorHAnsi" w:hAnsiTheme="minorHAnsi" w:cstheme="minorHAnsi"/>
        </w:rPr>
        <w:t xml:space="preserve">and other biological contaminants. Non-thermal plasma-based air filtration is recommended by </w:t>
      </w:r>
      <w:hyperlink r:id="rId11" w:history="1">
        <w:r w:rsidRPr="001A2224">
          <w:rPr>
            <w:rStyle w:val="Hyperlink"/>
            <w:rFonts w:asciiTheme="minorHAnsi" w:hAnsiTheme="minorHAnsi" w:cstheme="minorHAnsi"/>
          </w:rPr>
          <w:t>ASHRAE Standard 241</w:t>
        </w:r>
      </w:hyperlink>
      <w:r>
        <w:rPr>
          <w:rFonts w:asciiTheme="minorHAnsi" w:hAnsiTheme="minorHAnsi" w:cstheme="minorHAnsi"/>
        </w:rPr>
        <w:t>.</w:t>
      </w:r>
    </w:p>
    <w:p w14:paraId="2D4AE04A"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The Aireshield generates &gt;1 ppb of ozone during the neutralization process, according to ASHRAE 241 chamber testing. Aireshield also surpasses California Air Resources Board (CARB) air cleaning device ozone compliance and UL2998 “Zero Ozone Emissions Validation.” </w:t>
      </w:r>
    </w:p>
    <w:p w14:paraId="2C8B4688" w14:textId="77777777" w:rsidR="00CA11B5" w:rsidRDefault="00CA11B5" w:rsidP="00CA11B5">
      <w:pPr>
        <w:pStyle w:val="NormalWeb"/>
        <w:ind w:firstLine="720"/>
      </w:pPr>
      <w:r>
        <w:rPr>
          <w:rFonts w:asciiTheme="minorHAnsi" w:hAnsiTheme="minorHAnsi" w:cstheme="minorHAnsi"/>
        </w:rPr>
        <w:t>Besides disinfection, the Aireshield also provides s</w:t>
      </w:r>
      <w:r w:rsidRPr="00A5668C">
        <w:rPr>
          <w:rFonts w:asciiTheme="minorHAnsi" w:hAnsiTheme="minorHAnsi" w:cstheme="minorHAnsi"/>
        </w:rPr>
        <w:t>ub-</w:t>
      </w:r>
      <w:r>
        <w:rPr>
          <w:rFonts w:asciiTheme="minorHAnsi" w:hAnsiTheme="minorHAnsi" w:cstheme="minorHAnsi"/>
        </w:rPr>
        <w:t>m</w:t>
      </w:r>
      <w:r w:rsidRPr="00A5668C">
        <w:rPr>
          <w:rFonts w:asciiTheme="minorHAnsi" w:hAnsiTheme="minorHAnsi" w:cstheme="minorHAnsi"/>
        </w:rPr>
        <w:t xml:space="preserve">icron </w:t>
      </w:r>
      <w:r>
        <w:rPr>
          <w:rFonts w:asciiTheme="minorHAnsi" w:hAnsiTheme="minorHAnsi" w:cstheme="minorHAnsi"/>
        </w:rPr>
        <w:t>p</w:t>
      </w:r>
      <w:r w:rsidRPr="00A5668C">
        <w:rPr>
          <w:rFonts w:asciiTheme="minorHAnsi" w:hAnsiTheme="minorHAnsi" w:cstheme="minorHAnsi"/>
        </w:rPr>
        <w:t xml:space="preserve">article </w:t>
      </w:r>
      <w:r>
        <w:rPr>
          <w:rFonts w:asciiTheme="minorHAnsi" w:hAnsiTheme="minorHAnsi" w:cstheme="minorHAnsi"/>
        </w:rPr>
        <w:t>a</w:t>
      </w:r>
      <w:r w:rsidRPr="00A5668C">
        <w:rPr>
          <w:rFonts w:asciiTheme="minorHAnsi" w:hAnsiTheme="minorHAnsi" w:cstheme="minorHAnsi"/>
        </w:rPr>
        <w:t>gglomeration</w:t>
      </w:r>
      <w:r>
        <w:rPr>
          <w:rFonts w:asciiTheme="minorHAnsi" w:hAnsiTheme="minorHAnsi" w:cstheme="minorHAnsi"/>
        </w:rPr>
        <w:t xml:space="preserve">. Sub-micron particle agglomeration can improve MERV 8 and MERV 13 media filters to MERV 13 and MERV 16 performances with maximum static pressure drops of </w:t>
      </w:r>
      <w:r w:rsidRPr="00DD47F0">
        <w:rPr>
          <w:rFonts w:asciiTheme="minorHAnsi" w:hAnsiTheme="minorHAnsi" w:cstheme="minorHAnsi"/>
        </w:rPr>
        <w:t>0.22</w:t>
      </w:r>
      <w:r>
        <w:rPr>
          <w:rFonts w:asciiTheme="minorHAnsi" w:hAnsiTheme="minorHAnsi" w:cstheme="minorHAnsi"/>
        </w:rPr>
        <w:t>-w.g.</w:t>
      </w:r>
      <w:r w:rsidRPr="00DD47F0">
        <w:rPr>
          <w:rFonts w:asciiTheme="minorHAnsi" w:hAnsiTheme="minorHAnsi" w:cstheme="minorHAnsi"/>
        </w:rPr>
        <w:t xml:space="preserve"> at 500 FPM</w:t>
      </w:r>
      <w:r>
        <w:rPr>
          <w:rFonts w:asciiTheme="minorHAnsi" w:hAnsiTheme="minorHAnsi" w:cstheme="minorHAnsi"/>
        </w:rPr>
        <w:t xml:space="preserve">. The high voltage field inactivates biological contaminants but also applies negative and positive charges to all particulates. The </w:t>
      </w:r>
      <w:r>
        <w:rPr>
          <w:rFonts w:asciiTheme="minorHAnsi" w:hAnsiTheme="minorHAnsi" w:cstheme="minorHAnsi"/>
        </w:rPr>
        <w:lastRenderedPageBreak/>
        <w:t xml:space="preserve">charged particulates then electrically attach to each other to initiate the agglomeration process. As they enlarge, all particulates eventually become entrapped into media filters regardless of the MERV rating.   </w:t>
      </w:r>
      <w:r w:rsidRPr="009968E7">
        <w:t xml:space="preserve"> </w:t>
      </w:r>
    </w:p>
    <w:p w14:paraId="761DAC77"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An additional benefit is </w:t>
      </w:r>
      <w:proofErr w:type="spellStart"/>
      <w:r>
        <w:rPr>
          <w:rFonts w:asciiTheme="minorHAnsi" w:hAnsiTheme="minorHAnsi" w:cstheme="minorHAnsi"/>
        </w:rPr>
        <w:t>Aireshield’s</w:t>
      </w:r>
      <w:proofErr w:type="spellEnd"/>
      <w:r>
        <w:rPr>
          <w:rFonts w:asciiTheme="minorHAnsi" w:hAnsiTheme="minorHAnsi" w:cstheme="minorHAnsi"/>
        </w:rPr>
        <w:t xml:space="preserve"> prevention of mold, slime, mildew, micro-toxins and other biological growths </w:t>
      </w:r>
      <w:r w:rsidRPr="009968E7">
        <w:rPr>
          <w:rFonts w:asciiTheme="minorHAnsi" w:hAnsiTheme="minorHAnsi" w:cstheme="minorHAnsi"/>
        </w:rPr>
        <w:t xml:space="preserve">on cooling coils, </w:t>
      </w:r>
      <w:r>
        <w:rPr>
          <w:rFonts w:asciiTheme="minorHAnsi" w:hAnsiTheme="minorHAnsi" w:cstheme="minorHAnsi"/>
        </w:rPr>
        <w:t xml:space="preserve">which improves cooling performance and </w:t>
      </w:r>
      <w:r w:rsidRPr="009968E7">
        <w:rPr>
          <w:rFonts w:asciiTheme="minorHAnsi" w:hAnsiTheme="minorHAnsi" w:cstheme="minorHAnsi"/>
        </w:rPr>
        <w:t>indoor air quality</w:t>
      </w:r>
      <w:r>
        <w:rPr>
          <w:rFonts w:asciiTheme="minorHAnsi" w:hAnsiTheme="minorHAnsi" w:cstheme="minorHAnsi"/>
        </w:rPr>
        <w:t xml:space="preserve"> (IAQ)</w:t>
      </w:r>
      <w:r w:rsidRPr="009968E7">
        <w:rPr>
          <w:rFonts w:asciiTheme="minorHAnsi" w:hAnsiTheme="minorHAnsi" w:cstheme="minorHAnsi"/>
        </w:rPr>
        <w:t>.</w:t>
      </w:r>
      <w:r>
        <w:rPr>
          <w:rFonts w:asciiTheme="minorHAnsi" w:hAnsiTheme="minorHAnsi" w:cstheme="minorHAnsi"/>
        </w:rPr>
        <w:t xml:space="preserve"> Clean coils perform more efficiently. When combined with Aireshield improved MERV 8 media filters, which offer lower static pressure and motor power reductions, building owners can expect a payback of less than 2 years (based on New York City electric rates) through energy savings without sacrificing IAQ performance.   </w:t>
      </w:r>
    </w:p>
    <w:p w14:paraId="6B6E41FF"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 The Aireshield comes in five sizes (</w:t>
      </w:r>
      <w:r w:rsidRPr="008E62A6">
        <w:rPr>
          <w:rFonts w:asciiTheme="minorHAnsi" w:hAnsiTheme="minorHAnsi" w:cstheme="minorHAnsi"/>
        </w:rPr>
        <w:t>24x24</w:t>
      </w:r>
      <w:r>
        <w:rPr>
          <w:rFonts w:asciiTheme="minorHAnsi" w:hAnsiTheme="minorHAnsi" w:cstheme="minorHAnsi"/>
        </w:rPr>
        <w:t xml:space="preserve">-inch, </w:t>
      </w:r>
      <w:r w:rsidRPr="008E62A6">
        <w:rPr>
          <w:rFonts w:asciiTheme="minorHAnsi" w:hAnsiTheme="minorHAnsi" w:cstheme="minorHAnsi"/>
        </w:rPr>
        <w:t>25x20</w:t>
      </w:r>
      <w:r>
        <w:rPr>
          <w:rFonts w:asciiTheme="minorHAnsi" w:hAnsiTheme="minorHAnsi" w:cstheme="minorHAnsi"/>
        </w:rPr>
        <w:t xml:space="preserve">-inch, </w:t>
      </w:r>
      <w:r w:rsidRPr="008E62A6">
        <w:rPr>
          <w:rFonts w:asciiTheme="minorHAnsi" w:hAnsiTheme="minorHAnsi" w:cstheme="minorHAnsi"/>
        </w:rPr>
        <w:t>20x20</w:t>
      </w:r>
      <w:r>
        <w:rPr>
          <w:rFonts w:asciiTheme="minorHAnsi" w:hAnsiTheme="minorHAnsi" w:cstheme="minorHAnsi"/>
        </w:rPr>
        <w:t xml:space="preserve">-inch, </w:t>
      </w:r>
      <w:r w:rsidRPr="008E62A6">
        <w:rPr>
          <w:rFonts w:asciiTheme="minorHAnsi" w:hAnsiTheme="minorHAnsi" w:cstheme="minorHAnsi"/>
        </w:rPr>
        <w:t>25x16</w:t>
      </w:r>
      <w:r>
        <w:rPr>
          <w:rFonts w:asciiTheme="minorHAnsi" w:hAnsiTheme="minorHAnsi" w:cstheme="minorHAnsi"/>
        </w:rPr>
        <w:t>-inch,</w:t>
      </w:r>
      <w:r w:rsidRPr="008E62A6">
        <w:rPr>
          <w:rFonts w:asciiTheme="minorHAnsi" w:hAnsiTheme="minorHAnsi" w:cstheme="minorHAnsi"/>
        </w:rPr>
        <w:t xml:space="preserve"> 24x12</w:t>
      </w:r>
      <w:r>
        <w:rPr>
          <w:rFonts w:asciiTheme="minorHAnsi" w:hAnsiTheme="minorHAnsi" w:cstheme="minorHAnsi"/>
        </w:rPr>
        <w:t xml:space="preserve">-inch) with custom residential and commercial sizes available upon request. </w:t>
      </w:r>
    </w:p>
    <w:p w14:paraId="7FE6BBB5"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The Aireshield fits all HVAC system configurations, requires no replacement parts, and installs within 15 minutes. It can either supplement a one-inch-wide MERV 8 filter in the typical two-inch-wide HVAC system filter channel or supplant the media filter itself. It can also supplement or supplant MERV 13 filters. </w:t>
      </w:r>
    </w:p>
    <w:p w14:paraId="51BC1A7F"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Other Aireshield benefits include: </w:t>
      </w:r>
    </w:p>
    <w:p w14:paraId="38514AD6" w14:textId="77777777" w:rsidR="00CA11B5" w:rsidRPr="00AA34C9" w:rsidRDefault="00CA11B5" w:rsidP="00CA11B5">
      <w:pPr>
        <w:pStyle w:val="NormalWeb"/>
        <w:numPr>
          <w:ilvl w:val="0"/>
          <w:numId w:val="3"/>
        </w:numPr>
        <w:spacing w:line="240" w:lineRule="auto"/>
        <w:rPr>
          <w:rFonts w:asciiTheme="minorHAnsi" w:hAnsiTheme="minorHAnsi" w:cstheme="minorHAnsi"/>
        </w:rPr>
      </w:pPr>
      <w:r>
        <w:rPr>
          <w:rFonts w:asciiTheme="minorHAnsi" w:hAnsiTheme="minorHAnsi" w:cstheme="minorHAnsi"/>
          <w:lang w:val="en-GB"/>
        </w:rPr>
        <w:t>T</w:t>
      </w:r>
      <w:r w:rsidRPr="00E4363C">
        <w:rPr>
          <w:rFonts w:asciiTheme="minorHAnsi" w:hAnsiTheme="minorHAnsi" w:cstheme="minorHAnsi"/>
          <w:lang w:val="en-GB"/>
        </w:rPr>
        <w:t>hird-party tested and certified to ETL</w:t>
      </w:r>
      <w:r>
        <w:rPr>
          <w:rFonts w:asciiTheme="minorHAnsi" w:hAnsiTheme="minorHAnsi" w:cstheme="minorHAnsi"/>
          <w:lang w:val="en-GB"/>
        </w:rPr>
        <w:t>,</w:t>
      </w:r>
      <w:r w:rsidRPr="00E4363C">
        <w:rPr>
          <w:rFonts w:asciiTheme="minorHAnsi" w:hAnsiTheme="minorHAnsi" w:cstheme="minorHAnsi"/>
          <w:lang w:val="en-GB"/>
        </w:rPr>
        <w:t xml:space="preserve"> UL</w:t>
      </w:r>
      <w:r>
        <w:rPr>
          <w:rFonts w:asciiTheme="minorHAnsi" w:hAnsiTheme="minorHAnsi" w:cstheme="minorHAnsi"/>
          <w:lang w:val="en-GB"/>
        </w:rPr>
        <w:t xml:space="preserve"> and</w:t>
      </w:r>
      <w:r w:rsidRPr="00E4363C">
        <w:rPr>
          <w:rFonts w:asciiTheme="minorHAnsi" w:hAnsiTheme="minorHAnsi" w:cstheme="minorHAnsi"/>
          <w:lang w:val="en-GB"/>
        </w:rPr>
        <w:t xml:space="preserve"> </w:t>
      </w:r>
      <w:r>
        <w:rPr>
          <w:rFonts w:asciiTheme="minorHAnsi" w:hAnsiTheme="minorHAnsi" w:cstheme="minorHAnsi"/>
          <w:lang w:val="en-GB"/>
        </w:rPr>
        <w:t xml:space="preserve">CSA 22.2 </w:t>
      </w:r>
      <w:proofErr w:type="gramStart"/>
      <w:r w:rsidRPr="00E4363C">
        <w:rPr>
          <w:rFonts w:asciiTheme="minorHAnsi" w:hAnsiTheme="minorHAnsi" w:cstheme="minorHAnsi"/>
          <w:lang w:val="en-GB"/>
        </w:rPr>
        <w:t>standards</w:t>
      </w:r>
      <w:r>
        <w:rPr>
          <w:rFonts w:asciiTheme="minorHAnsi" w:hAnsiTheme="minorHAnsi" w:cstheme="minorHAnsi"/>
          <w:lang w:val="en-GB"/>
        </w:rPr>
        <w:t>;</w:t>
      </w:r>
      <w:proofErr w:type="gramEnd"/>
    </w:p>
    <w:p w14:paraId="21B0BF46" w14:textId="77777777" w:rsidR="00CA11B5" w:rsidRPr="003B6A7D" w:rsidRDefault="00CA11B5" w:rsidP="00CA11B5">
      <w:pPr>
        <w:pStyle w:val="NormalWeb"/>
        <w:numPr>
          <w:ilvl w:val="0"/>
          <w:numId w:val="3"/>
        </w:numPr>
        <w:spacing w:line="240" w:lineRule="auto"/>
        <w:rPr>
          <w:rFonts w:asciiTheme="minorHAnsi" w:hAnsiTheme="minorHAnsi" w:cstheme="minorHAnsi"/>
        </w:rPr>
      </w:pPr>
      <w:hyperlink r:id="rId12" w:history="1">
        <w:r>
          <w:rPr>
            <w:rStyle w:val="Hyperlink"/>
            <w:rFonts w:asciiTheme="minorHAnsi" w:hAnsiTheme="minorHAnsi" w:cstheme="minorHAnsi"/>
            <w:lang w:val="en-GB"/>
          </w:rPr>
          <w:t>I</w:t>
        </w:r>
        <w:r w:rsidRPr="002F58EA">
          <w:rPr>
            <w:rStyle w:val="Hyperlink"/>
            <w:rFonts w:asciiTheme="minorHAnsi" w:hAnsiTheme="minorHAnsi" w:cstheme="minorHAnsi"/>
            <w:lang w:val="en-GB"/>
          </w:rPr>
          <w:t>nstallation vide</w:t>
        </w:r>
        <w:r>
          <w:rPr>
            <w:rStyle w:val="Hyperlink"/>
            <w:rFonts w:asciiTheme="minorHAnsi" w:hAnsiTheme="minorHAnsi" w:cstheme="minorHAnsi"/>
            <w:lang w:val="en-GB"/>
          </w:rPr>
          <w:t>os</w:t>
        </w:r>
      </w:hyperlink>
      <w:r>
        <w:rPr>
          <w:rFonts w:asciiTheme="minorHAnsi" w:hAnsiTheme="minorHAnsi" w:cstheme="minorHAnsi"/>
          <w:lang w:val="en-GB"/>
        </w:rPr>
        <w:t xml:space="preserve"> as well as optional  </w:t>
      </w:r>
      <w:hyperlink r:id="rId13" w:history="1">
        <w:r>
          <w:rPr>
            <w:rStyle w:val="Hyperlink"/>
            <w:rFonts w:asciiTheme="minorHAnsi" w:hAnsiTheme="minorHAnsi" w:cstheme="minorHAnsi"/>
            <w:lang w:val="en-GB"/>
          </w:rPr>
          <w:t>wiring walkthroughs</w:t>
        </w:r>
      </w:hyperlink>
      <w:r>
        <w:rPr>
          <w:rFonts w:asciiTheme="minorHAnsi" w:hAnsiTheme="minorHAnsi" w:cstheme="minorHAnsi"/>
          <w:lang w:val="en-GB"/>
        </w:rPr>
        <w:t xml:space="preserve"> commonly encountered are available on the </w:t>
      </w:r>
      <w:hyperlink r:id="rId14" w:history="1">
        <w:proofErr w:type="spellStart"/>
        <w:r w:rsidRPr="00935BB1">
          <w:rPr>
            <w:rStyle w:val="Hyperlink"/>
            <w:rFonts w:asciiTheme="minorHAnsi" w:hAnsiTheme="minorHAnsi" w:cstheme="minorHAnsi"/>
            <w:lang w:val="en-GB"/>
          </w:rPr>
          <w:t>Reviveaire</w:t>
        </w:r>
        <w:proofErr w:type="spellEnd"/>
        <w:r w:rsidRPr="00935BB1">
          <w:rPr>
            <w:rStyle w:val="Hyperlink"/>
            <w:rFonts w:asciiTheme="minorHAnsi" w:hAnsiTheme="minorHAnsi" w:cstheme="minorHAnsi"/>
            <w:lang w:val="en-GB"/>
          </w:rPr>
          <w:t xml:space="preserve"> YouTube channel</w:t>
        </w:r>
      </w:hyperlink>
      <w:r>
        <w:rPr>
          <w:rFonts w:asciiTheme="minorHAnsi" w:hAnsiTheme="minorHAnsi" w:cstheme="minorHAnsi"/>
          <w:lang w:val="en-GB"/>
        </w:rPr>
        <w:t xml:space="preserve">; </w:t>
      </w:r>
    </w:p>
    <w:p w14:paraId="14A69781" w14:textId="77777777" w:rsidR="00CA11B5" w:rsidRPr="00475D0F" w:rsidRDefault="00CA11B5" w:rsidP="00CA11B5">
      <w:pPr>
        <w:pStyle w:val="NormalWeb"/>
        <w:numPr>
          <w:ilvl w:val="0"/>
          <w:numId w:val="3"/>
        </w:numPr>
        <w:spacing w:line="240" w:lineRule="auto"/>
        <w:rPr>
          <w:rFonts w:asciiTheme="minorHAnsi" w:hAnsiTheme="minorHAnsi" w:cstheme="minorHAnsi"/>
        </w:rPr>
      </w:pPr>
      <w:r>
        <w:rPr>
          <w:rFonts w:asciiTheme="minorHAnsi" w:hAnsiTheme="minorHAnsi" w:cstheme="minorHAnsi"/>
        </w:rPr>
        <w:t xml:space="preserve">Can operate as a standalone filtration system, or supplement UV, bipolar ionization, activated carbon or all traditional media filter </w:t>
      </w:r>
      <w:proofErr w:type="gramStart"/>
      <w:r>
        <w:rPr>
          <w:rFonts w:asciiTheme="minorHAnsi" w:hAnsiTheme="minorHAnsi" w:cstheme="minorHAnsi"/>
        </w:rPr>
        <w:t>methodologies;</w:t>
      </w:r>
      <w:proofErr w:type="gramEnd"/>
    </w:p>
    <w:p w14:paraId="560EF6BF" w14:textId="77777777" w:rsidR="00CA11B5" w:rsidRPr="00DB770B" w:rsidRDefault="00CA11B5" w:rsidP="00CA11B5">
      <w:pPr>
        <w:pStyle w:val="NormalWeb"/>
        <w:numPr>
          <w:ilvl w:val="0"/>
          <w:numId w:val="3"/>
        </w:numPr>
        <w:spacing w:line="240" w:lineRule="auto"/>
        <w:rPr>
          <w:rFonts w:asciiTheme="minorHAnsi" w:hAnsiTheme="minorHAnsi" w:cstheme="minorHAnsi"/>
        </w:rPr>
      </w:pPr>
      <w:r>
        <w:rPr>
          <w:rFonts w:asciiTheme="minorHAnsi" w:hAnsiTheme="minorHAnsi" w:cstheme="minorHAnsi"/>
          <w:lang w:val="en-GB"/>
        </w:rPr>
        <w:t xml:space="preserve">Less expensive than a properly specified UV lamp </w:t>
      </w:r>
      <w:proofErr w:type="gramStart"/>
      <w:r>
        <w:rPr>
          <w:rFonts w:asciiTheme="minorHAnsi" w:hAnsiTheme="minorHAnsi" w:cstheme="minorHAnsi"/>
          <w:lang w:val="en-GB"/>
        </w:rPr>
        <w:t>system;</w:t>
      </w:r>
      <w:proofErr w:type="gramEnd"/>
    </w:p>
    <w:p w14:paraId="171CD0C9" w14:textId="77777777" w:rsidR="00CA11B5" w:rsidRPr="006B3A18" w:rsidRDefault="00CA11B5" w:rsidP="00CA11B5">
      <w:pPr>
        <w:pStyle w:val="NormalWeb"/>
        <w:numPr>
          <w:ilvl w:val="0"/>
          <w:numId w:val="3"/>
        </w:numPr>
        <w:spacing w:line="240" w:lineRule="auto"/>
        <w:rPr>
          <w:rFonts w:asciiTheme="minorHAnsi" w:hAnsiTheme="minorHAnsi" w:cstheme="minorHAnsi"/>
        </w:rPr>
      </w:pPr>
      <w:r>
        <w:rPr>
          <w:rFonts w:asciiTheme="minorHAnsi" w:hAnsiTheme="minorHAnsi" w:cstheme="minorHAnsi"/>
          <w:lang w:val="en-GB"/>
        </w:rPr>
        <w:t xml:space="preserve">doesn’t degrade in performance or require periodic replacement like other filtration </w:t>
      </w:r>
      <w:proofErr w:type="gramStart"/>
      <w:r>
        <w:rPr>
          <w:rFonts w:asciiTheme="minorHAnsi" w:hAnsiTheme="minorHAnsi" w:cstheme="minorHAnsi"/>
          <w:lang w:val="en-GB"/>
        </w:rPr>
        <w:t>methods;</w:t>
      </w:r>
      <w:proofErr w:type="gramEnd"/>
    </w:p>
    <w:p w14:paraId="478268DD" w14:textId="77777777" w:rsidR="00CA11B5" w:rsidRPr="00A67415" w:rsidRDefault="00CA11B5" w:rsidP="00CA11B5">
      <w:pPr>
        <w:pStyle w:val="NormalWeb"/>
        <w:numPr>
          <w:ilvl w:val="0"/>
          <w:numId w:val="3"/>
        </w:numPr>
        <w:spacing w:line="240" w:lineRule="auto"/>
        <w:rPr>
          <w:rFonts w:asciiTheme="minorHAnsi" w:hAnsiTheme="minorHAnsi" w:cstheme="minorHAnsi"/>
        </w:rPr>
      </w:pPr>
      <w:r>
        <w:rPr>
          <w:rFonts w:asciiTheme="minorHAnsi" w:hAnsiTheme="minorHAnsi" w:cstheme="minorHAnsi"/>
          <w:lang w:val="en-GB"/>
        </w:rPr>
        <w:t xml:space="preserve">Requires once or twice annual </w:t>
      </w:r>
      <w:proofErr w:type="gramStart"/>
      <w:r>
        <w:rPr>
          <w:rFonts w:asciiTheme="minorHAnsi" w:hAnsiTheme="minorHAnsi" w:cstheme="minorHAnsi"/>
          <w:lang w:val="en-GB"/>
        </w:rPr>
        <w:t>cleanings;</w:t>
      </w:r>
      <w:proofErr w:type="gramEnd"/>
    </w:p>
    <w:p w14:paraId="70FDC8D0" w14:textId="77777777" w:rsidR="00CA11B5" w:rsidRDefault="00CA11B5" w:rsidP="00CA11B5">
      <w:pPr>
        <w:pStyle w:val="NormalWeb"/>
        <w:numPr>
          <w:ilvl w:val="0"/>
          <w:numId w:val="3"/>
        </w:numPr>
        <w:spacing w:line="240" w:lineRule="auto"/>
        <w:rPr>
          <w:rFonts w:asciiTheme="minorHAnsi" w:hAnsiTheme="minorHAnsi" w:cstheme="minorHAnsi"/>
        </w:rPr>
      </w:pPr>
      <w:r>
        <w:rPr>
          <w:rFonts w:asciiTheme="minorHAnsi" w:hAnsiTheme="minorHAnsi" w:cstheme="minorHAnsi"/>
          <w:lang w:val="en-GB"/>
        </w:rPr>
        <w:t>3-year warranty.</w:t>
      </w:r>
    </w:p>
    <w:p w14:paraId="530DCE4B"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Non-thermal plasma technology has been used for many years in the food manufacturing industry to sterilize canning and packaging processes. One of its first appearances in HVAC was at the Beijing 2022 Winter Olympics when the International Olympic Committee mandated airborne disinfection for airport terminal common areas and mass transit trains to prevent disease spread. Versus ultraviolet (UV) lamps, </w:t>
      </w:r>
      <w:r>
        <w:rPr>
          <w:rFonts w:asciiTheme="minorHAnsi" w:hAnsiTheme="minorHAnsi" w:cstheme="minorHAnsi"/>
        </w:rPr>
        <w:lastRenderedPageBreak/>
        <w:t xml:space="preserve">non-thermal plasma-based filtration </w:t>
      </w:r>
      <w:proofErr w:type="gramStart"/>
      <w:r>
        <w:rPr>
          <w:rFonts w:asciiTheme="minorHAnsi" w:hAnsiTheme="minorHAnsi" w:cstheme="minorHAnsi"/>
        </w:rPr>
        <w:t>requires</w:t>
      </w:r>
      <w:proofErr w:type="gramEnd"/>
      <w:r>
        <w:rPr>
          <w:rFonts w:asciiTheme="minorHAnsi" w:hAnsiTheme="minorHAnsi" w:cstheme="minorHAnsi"/>
        </w:rPr>
        <w:t xml:space="preserve"> smaller footprints inside HVAC systems and doesn’t require periodical replacement due to degradation.</w:t>
      </w:r>
    </w:p>
    <w:p w14:paraId="53B00177"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Future non-thermal </w:t>
      </w:r>
      <w:proofErr w:type="gramStart"/>
      <w:r>
        <w:rPr>
          <w:rFonts w:asciiTheme="minorHAnsi" w:hAnsiTheme="minorHAnsi" w:cstheme="minorHAnsi"/>
        </w:rPr>
        <w:t>plasma based</w:t>
      </w:r>
      <w:proofErr w:type="gramEnd"/>
      <w:r>
        <w:rPr>
          <w:rFonts w:asciiTheme="minorHAnsi" w:hAnsiTheme="minorHAnsi" w:cstheme="minorHAnsi"/>
        </w:rPr>
        <w:t xml:space="preserve"> variations planned for </w:t>
      </w:r>
      <w:proofErr w:type="gramStart"/>
      <w:r>
        <w:rPr>
          <w:rFonts w:asciiTheme="minorHAnsi" w:hAnsiTheme="minorHAnsi" w:cstheme="minorHAnsi"/>
        </w:rPr>
        <w:t>a 2</w:t>
      </w:r>
      <w:r w:rsidRPr="00632EBA">
        <w:rPr>
          <w:rFonts w:asciiTheme="minorHAnsi" w:hAnsiTheme="minorHAnsi" w:cstheme="minorHAnsi"/>
          <w:vertAlign w:val="superscript"/>
        </w:rPr>
        <w:t>nd</w:t>
      </w:r>
      <w:proofErr w:type="gramEnd"/>
      <w:r>
        <w:rPr>
          <w:rFonts w:asciiTheme="minorHAnsi" w:hAnsiTheme="minorHAnsi" w:cstheme="minorHAnsi"/>
        </w:rPr>
        <w:t xml:space="preserve"> Qtr. 2025 include an app to connect with building management systems to monitor/control filter operation and maintenance. Another planned addition for 2025 is a standalone non-thermal plasma-based unit for rooms under 2,800 cu. ft. </w:t>
      </w:r>
    </w:p>
    <w:p w14:paraId="2235137D" w14:textId="77777777" w:rsidR="00CA11B5" w:rsidRDefault="00CA11B5" w:rsidP="00CA11B5">
      <w:pPr>
        <w:pStyle w:val="NormalWeb"/>
        <w:ind w:firstLine="720"/>
        <w:rPr>
          <w:rFonts w:asciiTheme="minorHAnsi" w:hAnsiTheme="minorHAnsi" w:cstheme="minorHAnsi"/>
        </w:rPr>
      </w:pPr>
      <w:r>
        <w:rPr>
          <w:rFonts w:asciiTheme="minorHAnsi" w:hAnsiTheme="minorHAnsi" w:cstheme="minorHAnsi"/>
        </w:rPr>
        <w:t xml:space="preserve">Aireshield residential and commercial applications are sold through HVAC wholesale distributors and plan/spec manufacturer’s representatives, respectively.  For more information on Reviveaire LLC, visit </w:t>
      </w:r>
      <w:hyperlink r:id="rId15" w:history="1">
        <w:r w:rsidRPr="001A2224">
          <w:rPr>
            <w:rStyle w:val="Hyperlink"/>
            <w:rFonts w:asciiTheme="minorHAnsi" w:hAnsiTheme="minorHAnsi" w:cstheme="minorHAnsi"/>
          </w:rPr>
          <w:t>www.reviveaire.com</w:t>
        </w:r>
      </w:hyperlink>
      <w:r>
        <w:rPr>
          <w:rFonts w:asciiTheme="minorHAnsi" w:hAnsiTheme="minorHAnsi" w:cstheme="minorHAnsi"/>
        </w:rPr>
        <w:t xml:space="preserve">, email: info@reviveaire.com </w:t>
      </w:r>
      <w:r>
        <w:t xml:space="preserve">or call </w:t>
      </w:r>
      <w:r w:rsidRPr="00543096">
        <w:t>(908) 987-7089</w:t>
      </w:r>
      <w:r>
        <w:t>.</w:t>
      </w:r>
    </w:p>
    <w:p w14:paraId="69397368" w14:textId="77777777" w:rsidR="00CA11B5" w:rsidRDefault="00CA11B5" w:rsidP="00CA11B5">
      <w:pPr>
        <w:pStyle w:val="NormalWeb"/>
        <w:ind w:firstLine="720"/>
        <w:rPr>
          <w:rFonts w:asciiTheme="minorHAnsi" w:hAnsiTheme="minorHAnsi" w:cstheme="minorHAnsi"/>
        </w:rPr>
      </w:pPr>
    </w:p>
    <w:p w14:paraId="5C0D442E" w14:textId="77777777" w:rsidR="00CA11B5" w:rsidRDefault="00CA11B5" w:rsidP="00CA11B5">
      <w:pPr>
        <w:pStyle w:val="NormalWeb"/>
        <w:jc w:val="center"/>
      </w:pPr>
      <w:r>
        <w:t>###</w:t>
      </w:r>
    </w:p>
    <w:p w14:paraId="03FD8C08" w14:textId="77777777" w:rsidR="00CA11B5" w:rsidRDefault="00CA11B5" w:rsidP="00CA11B5">
      <w:pPr>
        <w:rPr>
          <w:sz w:val="24"/>
          <w:szCs w:val="24"/>
        </w:rPr>
      </w:pPr>
    </w:p>
    <w:p w14:paraId="30F1B0ED" w14:textId="77777777" w:rsidR="00CA11B5" w:rsidRDefault="00CA11B5" w:rsidP="00CA11B5">
      <w:pPr>
        <w:rPr>
          <w:b/>
          <w:bCs/>
          <w:sz w:val="24"/>
          <w:szCs w:val="24"/>
        </w:rPr>
      </w:pPr>
      <w:r w:rsidRPr="00564953">
        <w:rPr>
          <w:b/>
          <w:bCs/>
          <w:sz w:val="24"/>
          <w:szCs w:val="24"/>
        </w:rPr>
        <w:t xml:space="preserve">About: </w:t>
      </w:r>
      <w:r>
        <w:rPr>
          <w:b/>
          <w:bCs/>
          <w:sz w:val="24"/>
          <w:szCs w:val="24"/>
        </w:rPr>
        <w:t>Reviveaire</w:t>
      </w:r>
      <w:r w:rsidRPr="00564953">
        <w:rPr>
          <w:b/>
          <w:bCs/>
          <w:sz w:val="24"/>
          <w:szCs w:val="24"/>
        </w:rPr>
        <w:t xml:space="preserve"> LLC</w:t>
      </w:r>
    </w:p>
    <w:p w14:paraId="431D3968" w14:textId="77777777" w:rsidR="00CA11B5" w:rsidRDefault="00CA11B5" w:rsidP="00CA11B5">
      <w:pPr>
        <w:rPr>
          <w:sz w:val="24"/>
          <w:szCs w:val="24"/>
        </w:rPr>
      </w:pPr>
      <w:r w:rsidRPr="0090523D">
        <w:rPr>
          <w:sz w:val="24"/>
          <w:szCs w:val="24"/>
        </w:rPr>
        <w:t xml:space="preserve">Reviveaire LLC serves as the exclusive North American </w:t>
      </w:r>
      <w:r>
        <w:rPr>
          <w:sz w:val="24"/>
          <w:szCs w:val="24"/>
        </w:rPr>
        <w:t xml:space="preserve">and South American </w:t>
      </w:r>
      <w:r w:rsidRPr="0090523D">
        <w:rPr>
          <w:sz w:val="24"/>
          <w:szCs w:val="24"/>
        </w:rPr>
        <w:t>supplier of Aireshield, a state-of-the-art air disinfection system designed to protect indoor spaces. Aireshield delivers a safe and healthy atmosphere by neutralizing airborne pathogens</w:t>
      </w:r>
      <w:r>
        <w:rPr>
          <w:sz w:val="24"/>
          <w:szCs w:val="24"/>
        </w:rPr>
        <w:t xml:space="preserve"> and improving particulate collection</w:t>
      </w:r>
      <w:r w:rsidRPr="0090523D">
        <w:rPr>
          <w:sz w:val="24"/>
          <w:szCs w:val="24"/>
        </w:rPr>
        <w:t>. Our commitment to innovative Indoor Air Quality (IAQ) technology is unwavering.</w:t>
      </w:r>
      <w:r w:rsidRPr="00564953">
        <w:rPr>
          <w:sz w:val="24"/>
          <w:szCs w:val="24"/>
        </w:rPr>
        <w:t xml:space="preserve"> Our product line </w:t>
      </w:r>
      <w:r>
        <w:rPr>
          <w:sz w:val="24"/>
          <w:szCs w:val="24"/>
        </w:rPr>
        <w:t xml:space="preserve">targets a </w:t>
      </w:r>
      <w:r w:rsidRPr="00564953">
        <w:rPr>
          <w:sz w:val="24"/>
          <w:szCs w:val="24"/>
        </w:rPr>
        <w:t xml:space="preserve">mission of </w:t>
      </w:r>
      <w:r>
        <w:rPr>
          <w:sz w:val="24"/>
          <w:szCs w:val="24"/>
        </w:rPr>
        <w:t xml:space="preserve">healthy </w:t>
      </w:r>
      <w:r w:rsidRPr="00564953">
        <w:rPr>
          <w:sz w:val="24"/>
          <w:szCs w:val="24"/>
        </w:rPr>
        <w:t xml:space="preserve">buildings </w:t>
      </w:r>
      <w:r>
        <w:rPr>
          <w:sz w:val="24"/>
          <w:szCs w:val="24"/>
        </w:rPr>
        <w:t xml:space="preserve">for occupants </w:t>
      </w:r>
      <w:r w:rsidRPr="00564953">
        <w:rPr>
          <w:sz w:val="24"/>
          <w:szCs w:val="24"/>
        </w:rPr>
        <w:t>to breathe better, cleaner air.</w:t>
      </w:r>
      <w:r>
        <w:rPr>
          <w:sz w:val="24"/>
          <w:szCs w:val="24"/>
        </w:rPr>
        <w:t xml:space="preserve"> For more information email: info@reviveaire.com visit </w:t>
      </w:r>
      <w:hyperlink r:id="rId16" w:history="1">
        <w:r w:rsidRPr="00276B82">
          <w:rPr>
            <w:rStyle w:val="Hyperlink"/>
          </w:rPr>
          <w:t>www.reviveaire.com</w:t>
        </w:r>
      </w:hyperlink>
      <w:r>
        <w:t xml:space="preserve"> </w:t>
      </w:r>
      <w:r>
        <w:rPr>
          <w:sz w:val="24"/>
          <w:szCs w:val="24"/>
        </w:rPr>
        <w:t xml:space="preserve">or call </w:t>
      </w:r>
      <w:r w:rsidRPr="00543096">
        <w:rPr>
          <w:sz w:val="24"/>
          <w:szCs w:val="24"/>
        </w:rPr>
        <w:t>(908) 987-7089</w:t>
      </w:r>
      <w:r>
        <w:rPr>
          <w:sz w:val="24"/>
          <w:szCs w:val="24"/>
        </w:rPr>
        <w:t xml:space="preserve">. </w:t>
      </w:r>
    </w:p>
    <w:p w14:paraId="5330254B" w14:textId="77777777" w:rsidR="00CA11B5" w:rsidRDefault="00CA11B5" w:rsidP="00CA11B5">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14:paraId="79139844" w14:textId="77777777" w:rsidR="00CA11B5" w:rsidRDefault="00CA11B5" w:rsidP="00CA11B5">
      <w:pPr>
        <w:rPr>
          <w:sz w:val="24"/>
          <w:szCs w:val="24"/>
        </w:rPr>
      </w:pPr>
    </w:p>
    <w:p w14:paraId="19EB9268" w14:textId="77777777" w:rsidR="00CA11B5" w:rsidRDefault="00CA11B5" w:rsidP="00CA11B5">
      <w:pPr>
        <w:rPr>
          <w:sz w:val="24"/>
          <w:szCs w:val="24"/>
        </w:rPr>
      </w:pPr>
    </w:p>
    <w:p w14:paraId="5C8DBEA5" w14:textId="77777777" w:rsidR="00CA11B5" w:rsidRDefault="00CA11B5" w:rsidP="00CA11B5">
      <w:pPr>
        <w:rPr>
          <w:sz w:val="24"/>
          <w:szCs w:val="24"/>
        </w:rPr>
      </w:pPr>
    </w:p>
    <w:p w14:paraId="1E9ADAAD" w14:textId="77777777" w:rsidR="00CA11B5" w:rsidRDefault="00CA11B5" w:rsidP="00CA11B5">
      <w:pPr>
        <w:rPr>
          <w:sz w:val="24"/>
          <w:szCs w:val="24"/>
        </w:rPr>
      </w:pPr>
    </w:p>
    <w:p w14:paraId="351AC3CF" w14:textId="77777777" w:rsidR="00CA11B5" w:rsidRDefault="00CA11B5" w:rsidP="00CA11B5">
      <w:pPr>
        <w:rPr>
          <w:sz w:val="24"/>
          <w:szCs w:val="24"/>
        </w:rPr>
      </w:pPr>
    </w:p>
    <w:p w14:paraId="6A359BCA" w14:textId="77777777" w:rsidR="00CA11B5" w:rsidRDefault="00CA11B5" w:rsidP="00CA11B5">
      <w:pPr>
        <w:rPr>
          <w:sz w:val="24"/>
          <w:szCs w:val="24"/>
        </w:rPr>
      </w:pPr>
    </w:p>
    <w:p w14:paraId="7FC569BA" w14:textId="5ED69C43" w:rsidR="00CA11B5" w:rsidRDefault="00CA11B5" w:rsidP="00CA11B5">
      <w:pPr>
        <w:rPr>
          <w:sz w:val="24"/>
          <w:szCs w:val="24"/>
        </w:rPr>
      </w:pPr>
      <w:r>
        <w:rPr>
          <w:sz w:val="24"/>
          <w:szCs w:val="24"/>
        </w:rPr>
        <w:lastRenderedPageBreak/>
        <w:t>Aireshield Website</w:t>
      </w:r>
    </w:p>
    <w:p w14:paraId="5375FCAE" w14:textId="77777777" w:rsidR="00CA11B5" w:rsidRDefault="00CA11B5" w:rsidP="00CA11B5">
      <w:pPr>
        <w:rPr>
          <w:sz w:val="24"/>
          <w:szCs w:val="24"/>
        </w:rPr>
      </w:pPr>
      <w:hyperlink r:id="rId17" w:history="1">
        <w:r w:rsidRPr="001E115D">
          <w:rPr>
            <w:rStyle w:val="Hyperlink"/>
            <w:sz w:val="24"/>
            <w:szCs w:val="24"/>
          </w:rPr>
          <w:t>https://reviveaire.com/aireshield/</w:t>
        </w:r>
      </w:hyperlink>
      <w:r>
        <w:rPr>
          <w:sz w:val="24"/>
          <w:szCs w:val="24"/>
        </w:rPr>
        <w:t xml:space="preserve"> </w:t>
      </w:r>
    </w:p>
    <w:p w14:paraId="706B7FA4" w14:textId="77777777" w:rsidR="00CA11B5" w:rsidRDefault="00CA11B5" w:rsidP="00CA11B5">
      <w:pPr>
        <w:rPr>
          <w:sz w:val="24"/>
          <w:szCs w:val="24"/>
        </w:rPr>
      </w:pPr>
    </w:p>
    <w:p w14:paraId="670CAE03" w14:textId="77777777" w:rsidR="00CA11B5" w:rsidRDefault="00CA11B5" w:rsidP="00CA11B5">
      <w:pPr>
        <w:rPr>
          <w:sz w:val="24"/>
          <w:szCs w:val="24"/>
        </w:rPr>
      </w:pPr>
      <w:r>
        <w:rPr>
          <w:sz w:val="24"/>
          <w:szCs w:val="24"/>
        </w:rPr>
        <w:t>Reviveaire Website</w:t>
      </w:r>
    </w:p>
    <w:p w14:paraId="6C7C979B" w14:textId="77777777" w:rsidR="00CA11B5" w:rsidRDefault="00CA11B5" w:rsidP="00CA11B5">
      <w:pPr>
        <w:rPr>
          <w:sz w:val="24"/>
          <w:szCs w:val="24"/>
        </w:rPr>
      </w:pPr>
    </w:p>
    <w:p w14:paraId="02D11271" w14:textId="77777777" w:rsidR="00CA11B5" w:rsidRDefault="00CA11B5" w:rsidP="00CA11B5">
      <w:pPr>
        <w:rPr>
          <w:sz w:val="24"/>
          <w:szCs w:val="24"/>
        </w:rPr>
      </w:pPr>
      <w:r>
        <w:rPr>
          <w:noProof/>
          <w:sz w:val="24"/>
          <w:szCs w:val="24"/>
          <w:lang w:val="fr-FR"/>
        </w:rPr>
        <w:drawing>
          <wp:inline distT="0" distB="0" distL="0" distR="0" wp14:anchorId="1A15075E" wp14:editId="341277A3">
            <wp:extent cx="1828800" cy="1828800"/>
            <wp:effectExtent l="0" t="0" r="0" b="0"/>
            <wp:docPr id="837616353" name="Picture 9" descr="A qr code with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16353" name="Picture 9" descr="A qr code with circl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1A2224">
        <w:rPr>
          <w:sz w:val="24"/>
          <w:szCs w:val="24"/>
        </w:rPr>
        <w:t xml:space="preserve"> </w:t>
      </w:r>
    </w:p>
    <w:p w14:paraId="29BD39B7" w14:textId="77777777" w:rsidR="00CA11B5" w:rsidRDefault="00CA11B5" w:rsidP="00CA11B5">
      <w:pPr>
        <w:rPr>
          <w:sz w:val="24"/>
          <w:szCs w:val="24"/>
        </w:rPr>
      </w:pPr>
      <w:proofErr w:type="spellStart"/>
      <w:r>
        <w:rPr>
          <w:sz w:val="24"/>
          <w:szCs w:val="24"/>
        </w:rPr>
        <w:t>Reviveaire</w:t>
      </w:r>
      <w:proofErr w:type="spellEnd"/>
      <w:r>
        <w:rPr>
          <w:sz w:val="24"/>
          <w:szCs w:val="24"/>
        </w:rPr>
        <w:t xml:space="preserve"> </w:t>
      </w:r>
      <w:proofErr w:type="spellStart"/>
      <w:r>
        <w:rPr>
          <w:sz w:val="24"/>
          <w:szCs w:val="24"/>
        </w:rPr>
        <w:t>Youtube</w:t>
      </w:r>
      <w:proofErr w:type="spellEnd"/>
      <w:r>
        <w:rPr>
          <w:sz w:val="24"/>
          <w:szCs w:val="24"/>
        </w:rPr>
        <w:t xml:space="preserve"> Channel link:</w:t>
      </w:r>
      <w:r>
        <w:rPr>
          <w:sz w:val="24"/>
          <w:szCs w:val="24"/>
        </w:rPr>
        <w:br/>
      </w:r>
      <w:hyperlink r:id="rId19" w:history="1">
        <w:r w:rsidRPr="00BB6711">
          <w:rPr>
            <w:rStyle w:val="Hyperlink"/>
            <w:sz w:val="24"/>
            <w:szCs w:val="24"/>
          </w:rPr>
          <w:t>https://youtu.be/MgPQco9Kq2E?si=g5tCvBZNDJ1PVd8h</w:t>
        </w:r>
      </w:hyperlink>
    </w:p>
    <w:p w14:paraId="5B5BF1F4" w14:textId="77777777" w:rsidR="00CA11B5" w:rsidRDefault="00CA11B5" w:rsidP="00CA11B5">
      <w:pPr>
        <w:rPr>
          <w:sz w:val="24"/>
          <w:szCs w:val="24"/>
        </w:rPr>
      </w:pPr>
      <w:r>
        <w:rPr>
          <w:noProof/>
          <w:sz w:val="24"/>
          <w:szCs w:val="24"/>
        </w:rPr>
        <w:drawing>
          <wp:inline distT="0" distB="0" distL="0" distR="0" wp14:anchorId="2909DCCA" wp14:editId="397AB8DB">
            <wp:extent cx="1828800" cy="1828800"/>
            <wp:effectExtent l="0" t="0" r="0" b="0"/>
            <wp:docPr id="748132443" name="Picture 3" descr="A qr code with circles an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32443" name="Picture 3" descr="A qr code with circles and circles&#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15E11A0" w14:textId="77777777" w:rsidR="00CA11B5" w:rsidRDefault="00CA11B5" w:rsidP="00CA11B5">
      <w:pPr>
        <w:rPr>
          <w:sz w:val="24"/>
          <w:szCs w:val="24"/>
        </w:rPr>
      </w:pPr>
    </w:p>
    <w:p w14:paraId="40D72E39" w14:textId="77777777" w:rsidR="00CA11B5" w:rsidRDefault="00CA11B5" w:rsidP="00CA11B5">
      <w:pPr>
        <w:rPr>
          <w:sz w:val="24"/>
          <w:szCs w:val="24"/>
        </w:rPr>
      </w:pPr>
    </w:p>
    <w:p w14:paraId="7618FCB3" w14:textId="77777777" w:rsidR="006D61CC" w:rsidRPr="005625F6" w:rsidRDefault="006D61CC" w:rsidP="005625F6"/>
    <w:sectPr w:rsidR="006D61CC" w:rsidRPr="005625F6">
      <w:headerReference w:type="even" r:id="rId21"/>
      <w:headerReference w:type="default" r:id="rId22"/>
      <w:footerReference w:type="even" r:id="rId23"/>
      <w:footerReference w:type="default" r:id="rId24"/>
      <w:headerReference w:type="first" r:id="rId25"/>
      <w:footerReference w:type="first" r:id="rId26"/>
      <w:pgSz w:w="12240" w:h="15840"/>
      <w:pgMar w:top="403" w:right="1080" w:bottom="488" w:left="108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0BA6" w14:textId="77777777" w:rsidR="00BE0C33" w:rsidRDefault="00BE0C33">
      <w:pPr>
        <w:spacing w:after="0" w:line="240" w:lineRule="auto"/>
      </w:pPr>
      <w:r>
        <w:separator/>
      </w:r>
    </w:p>
  </w:endnote>
  <w:endnote w:type="continuationSeparator" w:id="0">
    <w:p w14:paraId="673256F8" w14:textId="77777777" w:rsidR="00BE0C33" w:rsidRDefault="00BE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1079" w14:textId="77777777" w:rsidR="00CB0261" w:rsidRDefault="00CB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59FC" w14:textId="548D47D8" w:rsidR="00CA7CD1" w:rsidRDefault="009865D0">
    <w:pPr>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F17AC9">
      <w:rPr>
        <w:noProof/>
        <w:color w:val="000000"/>
      </w:rPr>
      <w:t>2</w:t>
    </w:r>
    <w:r>
      <w:rPr>
        <w:color w:val="000000"/>
      </w:rPr>
      <w:fldChar w:fldCharType="end"/>
    </w:r>
  </w:p>
  <w:p w14:paraId="3EE05779" w14:textId="6CBA28EF" w:rsidR="00CA7CD1" w:rsidRPr="00A672FD" w:rsidRDefault="00A672FD" w:rsidP="00A672FD">
    <w:pPr>
      <w:pBdr>
        <w:top w:val="nil"/>
        <w:left w:val="nil"/>
        <w:bottom w:val="nil"/>
        <w:right w:val="nil"/>
        <w:between w:val="nil"/>
      </w:pBdr>
      <w:jc w:val="center"/>
      <w:rPr>
        <w:rFonts w:ascii="Open Sans" w:eastAsia="Open Sans" w:hAnsi="Open Sans" w:cs="Open Sans"/>
        <w:sz w:val="18"/>
        <w:szCs w:val="18"/>
      </w:rPr>
    </w:pPr>
    <w:hyperlink r:id="rId1" w:history="1">
      <w:r w:rsidRPr="00A672FD">
        <w:rPr>
          <w:rStyle w:val="Hyperlink"/>
          <w:rFonts w:ascii="Open Sans" w:eastAsia="Open Sans" w:hAnsi="Open Sans" w:cs="Open Sans"/>
          <w:sz w:val="16"/>
          <w:szCs w:val="16"/>
        </w:rPr>
        <w:t>Revive</w:t>
      </w:r>
      <w:r w:rsidRPr="00A672FD">
        <w:rPr>
          <w:rStyle w:val="Hyperlink"/>
          <w:rFonts w:ascii="Open Sans" w:eastAsia="Open Sans" w:hAnsi="Open Sans" w:cs="Open Sans"/>
          <w:i/>
          <w:sz w:val="16"/>
          <w:szCs w:val="16"/>
        </w:rPr>
        <w:t>aire</w:t>
      </w:r>
    </w:hyperlink>
    <w:r>
      <w:rPr>
        <w:rFonts w:ascii="Open Sans" w:eastAsia="Open Sans" w:hAnsi="Open Sans" w:cs="Open Sans"/>
        <w:color w:val="0D6972"/>
        <w:sz w:val="16"/>
        <w:szCs w:val="16"/>
      </w:rPr>
      <w:t xml:space="preserve"> </w:t>
    </w:r>
    <w:r>
      <w:rPr>
        <w:rFonts w:ascii="Open Sans" w:eastAsia="Open Sans" w:hAnsi="Open Sans" w:cs="Open Sans"/>
        <w:color w:val="000000"/>
        <w:sz w:val="16"/>
        <w:szCs w:val="16"/>
      </w:rPr>
      <w:t>| 217 Market St., Kenilworth NJ 07033</w:t>
    </w:r>
    <w:r>
      <w:rPr>
        <w:rFonts w:ascii="Open Sans" w:eastAsia="Open Sans" w:hAnsi="Open Sans" w:cs="Open Sans"/>
        <w:color w:val="000000"/>
        <w:sz w:val="16"/>
        <w:szCs w:val="16"/>
      </w:rPr>
      <w:br/>
      <w:t xml:space="preserve">Phone: (908) </w:t>
    </w:r>
    <w:r>
      <w:rPr>
        <w:noProof/>
      </w:rPr>
      <w:drawing>
        <wp:anchor distT="0" distB="0" distL="114300" distR="114300" simplePos="0" relativeHeight="251682816" behindDoc="0" locked="0" layoutInCell="1" hidden="0" allowOverlap="1" wp14:anchorId="346F0C5E" wp14:editId="0DD2A279">
          <wp:simplePos x="0" y="0"/>
          <wp:positionH relativeFrom="column">
            <wp:posOffset>1666875</wp:posOffset>
          </wp:positionH>
          <wp:positionV relativeFrom="paragraph">
            <wp:posOffset>940382</wp:posOffset>
          </wp:positionV>
          <wp:extent cx="2642616" cy="768096"/>
          <wp:effectExtent l="0" t="0" r="0" b="0"/>
          <wp:wrapNone/>
          <wp:docPr id="738286031" name="image1.png"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738286031" name="image1.png" descr="A close up of a logo&#10;&#10;AI-generated content may be incorrect."/>
                  <pic:cNvPicPr preferRelativeResize="0"/>
                </pic:nvPicPr>
                <pic:blipFill>
                  <a:blip r:embed="rId2"/>
                  <a:srcRect/>
                  <a:stretch>
                    <a:fillRect/>
                  </a:stretch>
                </pic:blipFill>
                <pic:spPr>
                  <a:xfrm>
                    <a:off x="0" y="0"/>
                    <a:ext cx="2642616" cy="768096"/>
                  </a:xfrm>
                  <a:prstGeom prst="rect">
                    <a:avLst/>
                  </a:prstGeom>
                  <a:ln/>
                </pic:spPr>
              </pic:pic>
            </a:graphicData>
          </a:graphic>
        </wp:anchor>
      </w:drawing>
    </w:r>
    <w:r>
      <w:rPr>
        <w:rFonts w:ascii="Open Sans" w:eastAsia="Open Sans" w:hAnsi="Open Sans" w:cs="Open Sans"/>
        <w:color w:val="000000"/>
        <w:sz w:val="16"/>
        <w:szCs w:val="16"/>
      </w:rPr>
      <w:t xml:space="preserve">987.7089 | </w:t>
    </w:r>
    <w:r>
      <w:rPr>
        <w:rFonts w:ascii="Open Sans" w:eastAsia="Open Sans" w:hAnsi="Open Sans" w:cs="Open Sans"/>
        <w:i/>
        <w:color w:val="0D6972"/>
        <w:sz w:val="16"/>
        <w:szCs w:val="16"/>
      </w:rPr>
      <w:t>info@reviveaire.com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BF88" w14:textId="73ED8EA1" w:rsidR="00CA7CD1" w:rsidRPr="00A672FD" w:rsidRDefault="00A672FD" w:rsidP="00A672FD">
    <w:pPr>
      <w:pBdr>
        <w:top w:val="nil"/>
        <w:left w:val="nil"/>
        <w:bottom w:val="nil"/>
        <w:right w:val="nil"/>
        <w:between w:val="nil"/>
      </w:pBdr>
      <w:jc w:val="center"/>
      <w:rPr>
        <w:rFonts w:ascii="Open Sans" w:eastAsia="Open Sans" w:hAnsi="Open Sans" w:cs="Open Sans"/>
        <w:sz w:val="18"/>
        <w:szCs w:val="18"/>
      </w:rPr>
    </w:pPr>
    <w:hyperlink r:id="rId1" w:history="1">
      <w:r w:rsidR="009865D0" w:rsidRPr="00A672FD">
        <w:rPr>
          <w:rStyle w:val="Hyperlink"/>
          <w:rFonts w:ascii="Open Sans" w:eastAsia="Open Sans" w:hAnsi="Open Sans" w:cs="Open Sans"/>
          <w:sz w:val="16"/>
          <w:szCs w:val="16"/>
        </w:rPr>
        <w:t>Revive</w:t>
      </w:r>
      <w:r w:rsidR="009865D0" w:rsidRPr="00A672FD">
        <w:rPr>
          <w:rStyle w:val="Hyperlink"/>
          <w:rFonts w:ascii="Open Sans" w:eastAsia="Open Sans" w:hAnsi="Open Sans" w:cs="Open Sans"/>
          <w:i/>
          <w:sz w:val="16"/>
          <w:szCs w:val="16"/>
        </w:rPr>
        <w:t>aire</w:t>
      </w:r>
    </w:hyperlink>
    <w:r w:rsidR="009865D0">
      <w:rPr>
        <w:rFonts w:ascii="Open Sans" w:eastAsia="Open Sans" w:hAnsi="Open Sans" w:cs="Open Sans"/>
        <w:color w:val="0D6972"/>
        <w:sz w:val="16"/>
        <w:szCs w:val="16"/>
      </w:rPr>
      <w:t xml:space="preserve"> </w:t>
    </w:r>
    <w:r w:rsidR="009865D0">
      <w:rPr>
        <w:rFonts w:ascii="Open Sans" w:eastAsia="Open Sans" w:hAnsi="Open Sans" w:cs="Open Sans"/>
        <w:color w:val="000000"/>
        <w:sz w:val="16"/>
        <w:szCs w:val="16"/>
      </w:rPr>
      <w:t>| 217 Market St., Kenilworth NJ 07033</w:t>
    </w:r>
    <w:r>
      <w:rPr>
        <w:rFonts w:ascii="Open Sans" w:eastAsia="Open Sans" w:hAnsi="Open Sans" w:cs="Open Sans"/>
        <w:color w:val="000000"/>
        <w:sz w:val="16"/>
        <w:szCs w:val="16"/>
      </w:rPr>
      <w:br/>
    </w:r>
    <w:r w:rsidR="009865D0">
      <w:rPr>
        <w:rFonts w:ascii="Open Sans" w:eastAsia="Open Sans" w:hAnsi="Open Sans" w:cs="Open Sans"/>
        <w:color w:val="000000"/>
        <w:sz w:val="16"/>
        <w:szCs w:val="16"/>
      </w:rPr>
      <w:t xml:space="preserve">Phone: (908) </w:t>
    </w:r>
    <w:r w:rsidR="009865D0">
      <w:rPr>
        <w:noProof/>
      </w:rPr>
      <w:drawing>
        <wp:anchor distT="0" distB="0" distL="114300" distR="114300" simplePos="0" relativeHeight="251658752" behindDoc="0" locked="0" layoutInCell="1" hidden="0" allowOverlap="1" wp14:anchorId="14EAD468" wp14:editId="0FE34B50">
          <wp:simplePos x="0" y="0"/>
          <wp:positionH relativeFrom="column">
            <wp:posOffset>1666875</wp:posOffset>
          </wp:positionH>
          <wp:positionV relativeFrom="paragraph">
            <wp:posOffset>940382</wp:posOffset>
          </wp:positionV>
          <wp:extent cx="2642616" cy="768096"/>
          <wp:effectExtent l="0" t="0" r="0" b="0"/>
          <wp:wrapNone/>
          <wp:docPr id="15297898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42616" cy="768096"/>
                  </a:xfrm>
                  <a:prstGeom prst="rect">
                    <a:avLst/>
                  </a:prstGeom>
                  <a:ln/>
                </pic:spPr>
              </pic:pic>
            </a:graphicData>
          </a:graphic>
        </wp:anchor>
      </w:drawing>
    </w:r>
    <w:r w:rsidR="009865D0">
      <w:rPr>
        <w:rFonts w:ascii="Open Sans" w:eastAsia="Open Sans" w:hAnsi="Open Sans" w:cs="Open Sans"/>
        <w:color w:val="000000"/>
        <w:sz w:val="16"/>
        <w:szCs w:val="16"/>
      </w:rPr>
      <w:t xml:space="preserve">987.7089 | </w:t>
    </w:r>
    <w:r w:rsidR="009865D0">
      <w:rPr>
        <w:rFonts w:ascii="Open Sans" w:eastAsia="Open Sans" w:hAnsi="Open Sans" w:cs="Open Sans"/>
        <w:i/>
        <w:color w:val="0D6972"/>
        <w:sz w:val="16"/>
        <w:szCs w:val="16"/>
      </w:rPr>
      <w:t>info@reviveaire.com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67A8" w14:textId="77777777" w:rsidR="00BE0C33" w:rsidRDefault="00BE0C33">
      <w:pPr>
        <w:spacing w:after="0" w:line="240" w:lineRule="auto"/>
      </w:pPr>
      <w:r>
        <w:separator/>
      </w:r>
    </w:p>
  </w:footnote>
  <w:footnote w:type="continuationSeparator" w:id="0">
    <w:p w14:paraId="0EE69D8C" w14:textId="77777777" w:rsidR="00BE0C33" w:rsidRDefault="00BE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C1F8C" w14:textId="02A9AC23" w:rsidR="00CB0261" w:rsidRDefault="00000000">
    <w:pPr>
      <w:pStyle w:val="Header"/>
    </w:pPr>
    <w:r>
      <w:rPr>
        <w:noProof/>
      </w:rPr>
      <w:pict w14:anchorId="423D7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6254" o:spid="_x0000_s1039" type="#_x0000_t75" style="position:absolute;margin-left:0;margin-top:0;width:240pt;height:74.25pt;z-index:-251636736;mso-position-horizontal:center;mso-position-horizontal-relative:margin;mso-position-vertical:center;mso-position-vertical-relative:margin" o:allowincell="f">
          <v:imagedata r:id="rId1" o:title="AIRESHIELD-V4-FINAL-640p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78DD" w14:textId="2620BFF4" w:rsidR="00CB0261" w:rsidRDefault="00A672FD">
    <w:pPr>
      <w:pStyle w:val="Header"/>
    </w:pPr>
    <w:r>
      <w:rPr>
        <w:noProof/>
      </w:rPr>
      <w:drawing>
        <wp:anchor distT="0" distB="0" distL="114300" distR="114300" simplePos="0" relativeHeight="251685888" behindDoc="0" locked="0" layoutInCell="1" hidden="0" allowOverlap="1" wp14:anchorId="566F95D8" wp14:editId="2F53B605">
          <wp:simplePos x="0" y="0"/>
          <wp:positionH relativeFrom="margin">
            <wp:posOffset>0</wp:posOffset>
          </wp:positionH>
          <wp:positionV relativeFrom="paragraph">
            <wp:posOffset>-523875</wp:posOffset>
          </wp:positionV>
          <wp:extent cx="2295525" cy="400050"/>
          <wp:effectExtent l="0" t="0" r="9525" b="0"/>
          <wp:wrapNone/>
          <wp:docPr id="968309839" name="image1.png"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968309839" name="image1.png" descr="A close up of a logo&#10;&#10;AI-generated content may be incorrect."/>
                  <pic:cNvPicPr preferRelativeResize="0"/>
                </pic:nvPicPr>
                <pic:blipFill>
                  <a:blip r:embed="rId1"/>
                  <a:srcRect l="12996" t="48148"/>
                  <a:stretch>
                    <a:fillRect/>
                  </a:stretch>
                </pic:blipFill>
                <pic:spPr>
                  <a:xfrm>
                    <a:off x="0" y="0"/>
                    <a:ext cx="2295525" cy="400050"/>
                  </a:xfrm>
                  <a:prstGeom prst="rect">
                    <a:avLst/>
                  </a:prstGeom>
                  <a:ln/>
                </pic:spPr>
              </pic:pic>
            </a:graphicData>
          </a:graphic>
        </wp:anchor>
      </w:drawing>
    </w:r>
    <w:r>
      <w:rPr>
        <w:noProof/>
      </w:rPr>
      <w:drawing>
        <wp:anchor distT="0" distB="0" distL="114300" distR="114300" simplePos="0" relativeHeight="251686912" behindDoc="0" locked="0" layoutInCell="1" allowOverlap="1" wp14:anchorId="19E343D7" wp14:editId="2DCD12B7">
          <wp:simplePos x="0" y="0"/>
          <wp:positionH relativeFrom="margin">
            <wp:posOffset>4762500</wp:posOffset>
          </wp:positionH>
          <wp:positionV relativeFrom="paragraph">
            <wp:posOffset>-533400</wp:posOffset>
          </wp:positionV>
          <wp:extent cx="1637665" cy="445135"/>
          <wp:effectExtent l="0" t="0" r="635" b="0"/>
          <wp:wrapNone/>
          <wp:docPr id="21269642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6420" name="Picture 1" descr="A close-up of a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2D80" w14:textId="60DAF99B" w:rsidR="00CA7CD1" w:rsidRPr="00C31664" w:rsidRDefault="00A672FD" w:rsidP="00C31664">
    <w:pPr>
      <w:pStyle w:val="Header"/>
    </w:pPr>
    <w:r>
      <w:rPr>
        <w:noProof/>
      </w:rPr>
      <w:drawing>
        <wp:anchor distT="0" distB="0" distL="114300" distR="114300" simplePos="0" relativeHeight="251683840" behindDoc="0" locked="0" layoutInCell="1" allowOverlap="1" wp14:anchorId="6530EE3C" wp14:editId="15BB82C2">
          <wp:simplePos x="0" y="0"/>
          <wp:positionH relativeFrom="margin">
            <wp:posOffset>4762500</wp:posOffset>
          </wp:positionH>
          <wp:positionV relativeFrom="paragraph">
            <wp:posOffset>-561975</wp:posOffset>
          </wp:positionV>
          <wp:extent cx="1637715" cy="445254"/>
          <wp:effectExtent l="0" t="0" r="635" b="0"/>
          <wp:wrapNone/>
          <wp:docPr id="160673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715" cy="445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hidden="0" allowOverlap="1" wp14:anchorId="6FEE89E2" wp14:editId="723E1F43">
          <wp:simplePos x="0" y="0"/>
          <wp:positionH relativeFrom="margin">
            <wp:align>left</wp:align>
          </wp:positionH>
          <wp:positionV relativeFrom="paragraph">
            <wp:posOffset>-552450</wp:posOffset>
          </wp:positionV>
          <wp:extent cx="2295525" cy="400050"/>
          <wp:effectExtent l="0" t="0" r="9525" b="0"/>
          <wp:wrapNone/>
          <wp:docPr id="15297898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2996" t="48148"/>
                  <a:stretch>
                    <a:fillRect/>
                  </a:stretch>
                </pic:blipFill>
                <pic:spPr>
                  <a:xfrm>
                    <a:off x="0" y="0"/>
                    <a:ext cx="2295525" cy="400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D58CC"/>
    <w:multiLevelType w:val="multilevel"/>
    <w:tmpl w:val="003A2A76"/>
    <w:lvl w:ilvl="0">
      <w:start w:val="1"/>
      <w:numFmt w:val="decimal"/>
      <w:lvlText w:val="%1)"/>
      <w:lvlJc w:val="left"/>
      <w:pPr>
        <w:tabs>
          <w:tab w:val="num" w:pos="360"/>
        </w:tabs>
        <w:ind w:left="360" w:hanging="360"/>
      </w:pPr>
      <w:rPr>
        <w:b w:val="0"/>
        <w:i w:val="0"/>
      </w:rPr>
    </w:lvl>
    <w:lvl w:ilvl="1">
      <w:start w:val="1"/>
      <w:numFmt w:val="lowerRoman"/>
      <w:lvlText w:val="%2."/>
      <w:lvlJc w:val="right"/>
      <w:pPr>
        <w:ind w:left="720" w:hanging="360"/>
      </w:p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11277EC"/>
    <w:multiLevelType w:val="multilevel"/>
    <w:tmpl w:val="0409001D"/>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0C61AE7"/>
    <w:multiLevelType w:val="hybridMultilevel"/>
    <w:tmpl w:val="7A660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159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826239">
    <w:abstractNumId w:val="0"/>
  </w:num>
  <w:num w:numId="3" w16cid:durableId="585312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D1"/>
    <w:rsid w:val="00027F1D"/>
    <w:rsid w:val="000600D3"/>
    <w:rsid w:val="0006225F"/>
    <w:rsid w:val="000909DA"/>
    <w:rsid w:val="000957A2"/>
    <w:rsid w:val="000C104E"/>
    <w:rsid w:val="000C2FB7"/>
    <w:rsid w:val="000F5BD8"/>
    <w:rsid w:val="000F6DC5"/>
    <w:rsid w:val="0010293B"/>
    <w:rsid w:val="00103275"/>
    <w:rsid w:val="001B673F"/>
    <w:rsid w:val="001F2B1C"/>
    <w:rsid w:val="001F5E6F"/>
    <w:rsid w:val="002175E5"/>
    <w:rsid w:val="00251122"/>
    <w:rsid w:val="00266734"/>
    <w:rsid w:val="00266899"/>
    <w:rsid w:val="0029687B"/>
    <w:rsid w:val="002B0D89"/>
    <w:rsid w:val="002C4EC2"/>
    <w:rsid w:val="002E6135"/>
    <w:rsid w:val="00311CD0"/>
    <w:rsid w:val="003401A0"/>
    <w:rsid w:val="00357256"/>
    <w:rsid w:val="00357D36"/>
    <w:rsid w:val="00360F64"/>
    <w:rsid w:val="00364454"/>
    <w:rsid w:val="00381F88"/>
    <w:rsid w:val="00387331"/>
    <w:rsid w:val="003A6EF2"/>
    <w:rsid w:val="00412462"/>
    <w:rsid w:val="00424789"/>
    <w:rsid w:val="00435810"/>
    <w:rsid w:val="0048467A"/>
    <w:rsid w:val="0049257E"/>
    <w:rsid w:val="004A5544"/>
    <w:rsid w:val="004C09CC"/>
    <w:rsid w:val="004F3EB1"/>
    <w:rsid w:val="005032D1"/>
    <w:rsid w:val="005625F6"/>
    <w:rsid w:val="00596075"/>
    <w:rsid w:val="005B0C64"/>
    <w:rsid w:val="005C0E60"/>
    <w:rsid w:val="005D0258"/>
    <w:rsid w:val="005D1BA6"/>
    <w:rsid w:val="006011CF"/>
    <w:rsid w:val="00621510"/>
    <w:rsid w:val="00625390"/>
    <w:rsid w:val="006532BA"/>
    <w:rsid w:val="006B606A"/>
    <w:rsid w:val="006D4CFA"/>
    <w:rsid w:val="006D61CC"/>
    <w:rsid w:val="0070749F"/>
    <w:rsid w:val="0074011F"/>
    <w:rsid w:val="007640DC"/>
    <w:rsid w:val="007A3021"/>
    <w:rsid w:val="007C199C"/>
    <w:rsid w:val="008576E9"/>
    <w:rsid w:val="008637ED"/>
    <w:rsid w:val="0088788B"/>
    <w:rsid w:val="008E34EB"/>
    <w:rsid w:val="008E3CE3"/>
    <w:rsid w:val="008F6221"/>
    <w:rsid w:val="009123A4"/>
    <w:rsid w:val="00913C4F"/>
    <w:rsid w:val="00944EEA"/>
    <w:rsid w:val="00963BCA"/>
    <w:rsid w:val="009865D0"/>
    <w:rsid w:val="00997916"/>
    <w:rsid w:val="009A052C"/>
    <w:rsid w:val="009A4FCC"/>
    <w:rsid w:val="009A71AC"/>
    <w:rsid w:val="00A4097A"/>
    <w:rsid w:val="00A64CC0"/>
    <w:rsid w:val="00A672FD"/>
    <w:rsid w:val="00AC1F97"/>
    <w:rsid w:val="00AD2934"/>
    <w:rsid w:val="00AF6F69"/>
    <w:rsid w:val="00B168EC"/>
    <w:rsid w:val="00B3594F"/>
    <w:rsid w:val="00B41661"/>
    <w:rsid w:val="00B42091"/>
    <w:rsid w:val="00B52BEC"/>
    <w:rsid w:val="00B81334"/>
    <w:rsid w:val="00B83EAE"/>
    <w:rsid w:val="00B900EE"/>
    <w:rsid w:val="00B971B5"/>
    <w:rsid w:val="00BA288A"/>
    <w:rsid w:val="00BE03F6"/>
    <w:rsid w:val="00BE0C33"/>
    <w:rsid w:val="00BF0FC6"/>
    <w:rsid w:val="00C31664"/>
    <w:rsid w:val="00C57957"/>
    <w:rsid w:val="00C82431"/>
    <w:rsid w:val="00CA11B5"/>
    <w:rsid w:val="00CA7CD1"/>
    <w:rsid w:val="00CB0261"/>
    <w:rsid w:val="00CF6C35"/>
    <w:rsid w:val="00D85DA7"/>
    <w:rsid w:val="00D96157"/>
    <w:rsid w:val="00D9764D"/>
    <w:rsid w:val="00DA0D84"/>
    <w:rsid w:val="00DA639F"/>
    <w:rsid w:val="00DD554F"/>
    <w:rsid w:val="00DE74A7"/>
    <w:rsid w:val="00DF3011"/>
    <w:rsid w:val="00DF79E7"/>
    <w:rsid w:val="00E23CDC"/>
    <w:rsid w:val="00E24293"/>
    <w:rsid w:val="00E556EF"/>
    <w:rsid w:val="00E61A03"/>
    <w:rsid w:val="00EB4096"/>
    <w:rsid w:val="00F00FD5"/>
    <w:rsid w:val="00F15D35"/>
    <w:rsid w:val="00F17AC9"/>
    <w:rsid w:val="00F20AE1"/>
    <w:rsid w:val="00F2728F"/>
    <w:rsid w:val="00F309AB"/>
    <w:rsid w:val="00F932E8"/>
    <w:rsid w:val="00FA0785"/>
    <w:rsid w:val="00FA3A06"/>
    <w:rsid w:val="00FB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D2E89"/>
  <w15:docId w15:val="{8F3EBE95-F904-43B4-8961-7914252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FA"/>
  </w:style>
  <w:style w:type="paragraph" w:styleId="Heading1">
    <w:name w:val="heading 1"/>
    <w:basedOn w:val="Normal"/>
    <w:next w:val="Normal"/>
    <w:link w:val="Heading1Char"/>
    <w:uiPriority w:val="9"/>
    <w:qFormat/>
    <w:rsid w:val="00295394"/>
    <w:pPr>
      <w:keepNext/>
      <w:keepLines/>
      <w:spacing w:before="400" w:after="40" w:line="240" w:lineRule="auto"/>
      <w:outlineLvl w:val="0"/>
    </w:pPr>
    <w:rPr>
      <w:rFonts w:asciiTheme="majorHAnsi" w:eastAsiaTheme="majorEastAsia" w:hAnsiTheme="majorHAnsi" w:cstheme="majorBidi"/>
      <w:color w:val="3B5F4D" w:themeColor="accent1" w:themeShade="80"/>
      <w:sz w:val="36"/>
      <w:szCs w:val="36"/>
    </w:rPr>
  </w:style>
  <w:style w:type="paragraph" w:styleId="Heading2">
    <w:name w:val="heading 2"/>
    <w:basedOn w:val="Normal"/>
    <w:next w:val="Normal"/>
    <w:link w:val="Heading2Char"/>
    <w:uiPriority w:val="9"/>
    <w:semiHidden/>
    <w:unhideWhenUsed/>
    <w:qFormat/>
    <w:rsid w:val="00295394"/>
    <w:pPr>
      <w:keepNext/>
      <w:keepLines/>
      <w:spacing w:before="40" w:after="0" w:line="240" w:lineRule="auto"/>
      <w:outlineLvl w:val="1"/>
    </w:pPr>
    <w:rPr>
      <w:rFonts w:asciiTheme="majorHAnsi" w:eastAsiaTheme="majorEastAsia" w:hAnsiTheme="majorHAnsi" w:cstheme="majorBidi"/>
      <w:color w:val="588E74" w:themeColor="accent1" w:themeShade="BF"/>
      <w:sz w:val="32"/>
      <w:szCs w:val="32"/>
    </w:rPr>
  </w:style>
  <w:style w:type="paragraph" w:styleId="Heading3">
    <w:name w:val="heading 3"/>
    <w:basedOn w:val="Normal"/>
    <w:next w:val="Normal"/>
    <w:link w:val="Heading3Char"/>
    <w:uiPriority w:val="9"/>
    <w:semiHidden/>
    <w:unhideWhenUsed/>
    <w:qFormat/>
    <w:rsid w:val="00295394"/>
    <w:pPr>
      <w:keepNext/>
      <w:keepLines/>
      <w:spacing w:before="40" w:after="0" w:line="240" w:lineRule="auto"/>
      <w:outlineLvl w:val="2"/>
    </w:pPr>
    <w:rPr>
      <w:rFonts w:asciiTheme="majorHAnsi" w:eastAsiaTheme="majorEastAsia" w:hAnsiTheme="majorHAnsi" w:cstheme="majorBidi"/>
      <w:color w:val="588E74" w:themeColor="accent1" w:themeShade="BF"/>
      <w:sz w:val="28"/>
      <w:szCs w:val="28"/>
    </w:rPr>
  </w:style>
  <w:style w:type="paragraph" w:styleId="Heading4">
    <w:name w:val="heading 4"/>
    <w:basedOn w:val="Normal"/>
    <w:next w:val="Normal"/>
    <w:link w:val="Heading4Char"/>
    <w:uiPriority w:val="9"/>
    <w:semiHidden/>
    <w:unhideWhenUsed/>
    <w:qFormat/>
    <w:rsid w:val="00295394"/>
    <w:pPr>
      <w:keepNext/>
      <w:keepLines/>
      <w:spacing w:before="40" w:after="0"/>
      <w:outlineLvl w:val="3"/>
    </w:pPr>
    <w:rPr>
      <w:rFonts w:asciiTheme="majorHAnsi" w:eastAsiaTheme="majorEastAsia" w:hAnsiTheme="majorHAnsi" w:cstheme="majorBidi"/>
      <w:color w:val="588E74" w:themeColor="accent1" w:themeShade="BF"/>
      <w:sz w:val="24"/>
      <w:szCs w:val="24"/>
    </w:rPr>
  </w:style>
  <w:style w:type="paragraph" w:styleId="Heading5">
    <w:name w:val="heading 5"/>
    <w:basedOn w:val="Normal"/>
    <w:next w:val="Normal"/>
    <w:link w:val="Heading5Char"/>
    <w:uiPriority w:val="9"/>
    <w:semiHidden/>
    <w:unhideWhenUsed/>
    <w:qFormat/>
    <w:rsid w:val="00295394"/>
    <w:pPr>
      <w:keepNext/>
      <w:keepLines/>
      <w:spacing w:before="40" w:after="0"/>
      <w:outlineLvl w:val="4"/>
    </w:pPr>
    <w:rPr>
      <w:rFonts w:asciiTheme="majorHAnsi" w:eastAsiaTheme="majorEastAsia" w:hAnsiTheme="majorHAnsi" w:cstheme="majorBidi"/>
      <w:caps/>
      <w:color w:val="588E74" w:themeColor="accent1" w:themeShade="BF"/>
    </w:rPr>
  </w:style>
  <w:style w:type="paragraph" w:styleId="Heading6">
    <w:name w:val="heading 6"/>
    <w:basedOn w:val="Normal"/>
    <w:next w:val="Normal"/>
    <w:link w:val="Heading6Char"/>
    <w:uiPriority w:val="9"/>
    <w:semiHidden/>
    <w:unhideWhenUsed/>
    <w:qFormat/>
    <w:rsid w:val="00295394"/>
    <w:pPr>
      <w:keepNext/>
      <w:keepLines/>
      <w:spacing w:before="40" w:after="0"/>
      <w:outlineLvl w:val="5"/>
    </w:pPr>
    <w:rPr>
      <w:rFonts w:asciiTheme="majorHAnsi" w:eastAsiaTheme="majorEastAsia" w:hAnsiTheme="majorHAnsi" w:cstheme="majorBidi"/>
      <w:i/>
      <w:iCs/>
      <w:caps/>
      <w:color w:val="3B5F4D" w:themeColor="accent1" w:themeShade="80"/>
    </w:rPr>
  </w:style>
  <w:style w:type="paragraph" w:styleId="Heading7">
    <w:name w:val="heading 7"/>
    <w:basedOn w:val="Normal"/>
    <w:next w:val="Normal"/>
    <w:link w:val="Heading7Char"/>
    <w:uiPriority w:val="9"/>
    <w:semiHidden/>
    <w:unhideWhenUsed/>
    <w:qFormat/>
    <w:rsid w:val="00295394"/>
    <w:pPr>
      <w:keepNext/>
      <w:keepLines/>
      <w:spacing w:before="40" w:after="0"/>
      <w:outlineLvl w:val="6"/>
    </w:pPr>
    <w:rPr>
      <w:rFonts w:asciiTheme="majorHAnsi" w:eastAsiaTheme="majorEastAsia" w:hAnsiTheme="majorHAnsi" w:cstheme="majorBidi"/>
      <w:b/>
      <w:bCs/>
      <w:color w:val="3B5F4D" w:themeColor="accent1" w:themeShade="80"/>
    </w:rPr>
  </w:style>
  <w:style w:type="paragraph" w:styleId="Heading8">
    <w:name w:val="heading 8"/>
    <w:basedOn w:val="Normal"/>
    <w:next w:val="Normal"/>
    <w:link w:val="Heading8Char"/>
    <w:uiPriority w:val="9"/>
    <w:semiHidden/>
    <w:unhideWhenUsed/>
    <w:qFormat/>
    <w:rsid w:val="00295394"/>
    <w:pPr>
      <w:keepNext/>
      <w:keepLines/>
      <w:spacing w:before="40" w:after="0"/>
      <w:outlineLvl w:val="7"/>
    </w:pPr>
    <w:rPr>
      <w:rFonts w:asciiTheme="majorHAnsi" w:eastAsiaTheme="majorEastAsia" w:hAnsiTheme="majorHAnsi" w:cstheme="majorBidi"/>
      <w:b/>
      <w:bCs/>
      <w:i/>
      <w:iCs/>
      <w:color w:val="3B5F4D" w:themeColor="accent1" w:themeShade="80"/>
    </w:rPr>
  </w:style>
  <w:style w:type="paragraph" w:styleId="Heading9">
    <w:name w:val="heading 9"/>
    <w:basedOn w:val="Normal"/>
    <w:next w:val="Normal"/>
    <w:link w:val="Heading9Char"/>
    <w:uiPriority w:val="9"/>
    <w:semiHidden/>
    <w:unhideWhenUsed/>
    <w:qFormat/>
    <w:rsid w:val="00295394"/>
    <w:pPr>
      <w:keepNext/>
      <w:keepLines/>
      <w:spacing w:before="40" w:after="0"/>
      <w:outlineLvl w:val="8"/>
    </w:pPr>
    <w:rPr>
      <w:rFonts w:asciiTheme="majorHAnsi" w:eastAsiaTheme="majorEastAsia" w:hAnsiTheme="majorHAnsi" w:cstheme="majorBidi"/>
      <w:i/>
      <w:iCs/>
      <w:color w:val="3B5F4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3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styleId="PlaceholderText">
    <w:name w:val="Placeholder Text"/>
    <w:basedOn w:val="DefaultParagraphFont"/>
    <w:uiPriority w:val="99"/>
    <w:semiHidden/>
    <w:rPr>
      <w:color w:val="808080"/>
    </w:rPr>
  </w:style>
  <w:style w:type="paragraph" w:customStyle="1" w:styleId="Right-alignedtext">
    <w:name w:val="Right-aligned text"/>
    <w:basedOn w:val="Normal"/>
    <w:uiPriority w:val="2"/>
    <w:rsid w:val="009F3F74"/>
    <w:pPr>
      <w:spacing w:line="264" w:lineRule="auto"/>
      <w:jc w:val="right"/>
    </w:pPr>
    <w:rPr>
      <w:szCs w:val="16"/>
    </w:rPr>
  </w:style>
  <w:style w:type="paragraph" w:customStyle="1" w:styleId="Slogan">
    <w:name w:val="Slogan"/>
    <w:basedOn w:val="Normal"/>
    <w:uiPriority w:val="1"/>
    <w:rsid w:val="00847E9A"/>
    <w:rPr>
      <w:bCs/>
      <w:i/>
      <w:caps/>
      <w:color w:val="5E5B95" w:themeColor="accent6" w:themeShade="BF"/>
      <w:spacing w:val="4"/>
      <w:sz w:val="24"/>
      <w:szCs w:val="18"/>
    </w:rPr>
  </w:style>
  <w:style w:type="paragraph" w:customStyle="1" w:styleId="ContactInfo">
    <w:name w:val="Contact Info"/>
    <w:basedOn w:val="Normal"/>
    <w:uiPriority w:val="4"/>
    <w:unhideWhenUsed/>
    <w:rsid w:val="00893D5F"/>
    <w:pPr>
      <w:spacing w:before="520"/>
      <w:jc w:val="center"/>
    </w:pPr>
    <w:rPr>
      <w:b/>
      <w:caps/>
      <w:color w:val="5E5B95" w:themeColor="accent6" w:themeShade="BF"/>
      <w:sz w:val="16"/>
      <w:szCs w:val="18"/>
    </w:rPr>
  </w:style>
  <w:style w:type="paragraph" w:styleId="BalloonText">
    <w:name w:val="Balloon Text"/>
    <w:basedOn w:val="Normal"/>
    <w:link w:val="BalloonTextChar"/>
    <w:semiHidden/>
    <w:unhideWhenUsed/>
    <w:rPr>
      <w:rFonts w:ascii="Tahoma" w:hAnsi="Tahoma" w:cs="Tahoma"/>
      <w:szCs w:val="16"/>
    </w:rPr>
  </w:style>
  <w:style w:type="character" w:customStyle="1" w:styleId="BalloonTextChar">
    <w:name w:val="Balloon Text Char"/>
    <w:basedOn w:val="DefaultParagraphFont"/>
    <w:link w:val="BalloonText"/>
    <w:semiHidden/>
    <w:rPr>
      <w:rFonts w:ascii="Tahoma" w:hAnsi="Tahoma" w:cs="Tahoma"/>
      <w:color w:val="262626" w:themeColor="text1" w:themeTint="D9"/>
      <w:sz w:val="16"/>
      <w:szCs w:val="16"/>
    </w:rPr>
  </w:style>
  <w:style w:type="paragraph" w:customStyle="1" w:styleId="Thankyou">
    <w:name w:val="Thank you"/>
    <w:basedOn w:val="Normal"/>
    <w:link w:val="ThankyouChar"/>
    <w:uiPriority w:val="5"/>
    <w:unhideWhenUsed/>
    <w:rsid w:val="00DB3205"/>
    <w:pPr>
      <w:jc w:val="center"/>
    </w:pPr>
    <w:rPr>
      <w:color w:val="5E5B95" w:themeColor="accent6" w:themeShade="BF"/>
    </w:rPr>
  </w:style>
  <w:style w:type="paragraph" w:styleId="Header">
    <w:name w:val="header"/>
    <w:basedOn w:val="Normal"/>
    <w:link w:val="HeaderChar"/>
    <w:uiPriority w:val="99"/>
    <w:unhideWhenUsed/>
    <w:rsid w:val="000F3D19"/>
  </w:style>
  <w:style w:type="character" w:customStyle="1" w:styleId="HeaderChar">
    <w:name w:val="Header Char"/>
    <w:basedOn w:val="DefaultParagraphFont"/>
    <w:link w:val="Header"/>
    <w:uiPriority w:val="99"/>
    <w:rsid w:val="000F3D19"/>
  </w:style>
  <w:style w:type="paragraph" w:styleId="Footer">
    <w:name w:val="footer"/>
    <w:basedOn w:val="Normal"/>
    <w:link w:val="FooterChar"/>
    <w:uiPriority w:val="99"/>
    <w:unhideWhenUsed/>
    <w:rsid w:val="000F3D19"/>
  </w:style>
  <w:style w:type="character" w:customStyle="1" w:styleId="FooterChar">
    <w:name w:val="Footer Char"/>
    <w:basedOn w:val="DefaultParagraphFont"/>
    <w:link w:val="Footer"/>
    <w:uiPriority w:val="99"/>
    <w:rsid w:val="000F3D19"/>
  </w:style>
  <w:style w:type="table" w:styleId="TableGrid">
    <w:name w:val="Table Grid"/>
    <w:basedOn w:val="TableNormal"/>
    <w:rsid w:val="0008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84A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uiPriority w:val="10"/>
    <w:rsid w:val="00295394"/>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semiHidden/>
    <w:rsid w:val="00295394"/>
    <w:rPr>
      <w:rFonts w:asciiTheme="majorHAnsi" w:eastAsiaTheme="majorEastAsia" w:hAnsiTheme="majorHAnsi" w:cstheme="majorBidi"/>
      <w:color w:val="588E74" w:themeColor="accent1" w:themeShade="BF"/>
      <w:sz w:val="32"/>
      <w:szCs w:val="32"/>
    </w:rPr>
  </w:style>
  <w:style w:type="table" w:styleId="GridTable1Light-Accent5">
    <w:name w:val="Grid Table 1 Light Accent 5"/>
    <w:basedOn w:val="TableNormal"/>
    <w:uiPriority w:val="46"/>
    <w:rsid w:val="00663B7E"/>
    <w:tblPr>
      <w:tblStyleRowBandSize w:val="1"/>
      <w:tblStyleColBandSize w:val="1"/>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Pr>
    <w:tcPr>
      <w:vAlign w:val="center"/>
    </w:tcPr>
    <w:tblStylePr w:type="firstRow">
      <w:rPr>
        <w:b w:val="0"/>
        <w:bCs/>
        <w:i w:val="0"/>
      </w:rPr>
      <w:tblPr/>
      <w:tcPr>
        <w:tcBorders>
          <w:bottom w:val="single" w:sz="6" w:space="0" w:color="83B29B" w:themeColor="accent1"/>
        </w:tcBorders>
      </w:tcPr>
    </w:tblStylePr>
    <w:tblStylePr w:type="lastRow">
      <w:rPr>
        <w:b/>
        <w:bCs/>
      </w:rPr>
      <w:tblPr/>
      <w:tcPr>
        <w:tcBorders>
          <w:top w:val="single" w:sz="6" w:space="0" w:color="83B29B" w:themeColor="accent1"/>
        </w:tcBorders>
      </w:tcPr>
    </w:tblStylePr>
    <w:tblStylePr w:type="firstCol">
      <w:rPr>
        <w:b/>
        <w:bCs/>
      </w:rPr>
    </w:tblStylePr>
    <w:tblStylePr w:type="lastCol">
      <w:rPr>
        <w:b/>
        <w:bCs/>
      </w:rPr>
    </w:tblStylePr>
  </w:style>
  <w:style w:type="table" w:styleId="TableGridLight">
    <w:name w:val="Grid Table Light"/>
    <w:basedOn w:val="TableNormal"/>
    <w:uiPriority w:val="40"/>
    <w:rsid w:val="00444EC5"/>
    <w:tblPr>
      <w:tblBorders>
        <w:top w:val="single" w:sz="4" w:space="0" w:color="83B29B" w:themeColor="accent1"/>
        <w:left w:val="single" w:sz="4" w:space="0" w:color="83B29B" w:themeColor="accent1"/>
        <w:bottom w:val="single" w:sz="4" w:space="0" w:color="83B29B" w:themeColor="accent1"/>
        <w:right w:val="single" w:sz="4" w:space="0" w:color="83B29B" w:themeColor="accent1"/>
        <w:insideH w:val="single" w:sz="4" w:space="0" w:color="83B29B" w:themeColor="accent1"/>
        <w:insideV w:val="single" w:sz="4" w:space="0" w:color="83B29B" w:themeColor="accent1"/>
      </w:tblBorders>
      <w:tblCellMar>
        <w:top w:w="43" w:type="dxa"/>
        <w:left w:w="115" w:type="dxa"/>
        <w:bottom w:w="43" w:type="dxa"/>
        <w:right w:w="115" w:type="dxa"/>
      </w:tblCellMar>
    </w:tblPr>
    <w:tcPr>
      <w:shd w:val="clear" w:color="auto" w:fill="auto"/>
      <w:vAlign w:val="center"/>
    </w:tcPr>
    <w:tblStylePr w:type="firstRow">
      <w:tblPr/>
      <w:tcPr>
        <w:tcBorders>
          <w:top w:val="nil"/>
          <w:left w:val="nil"/>
          <w:bottom w:val="single" w:sz="4" w:space="0" w:color="A6A6A6" w:themeColor="background1" w:themeShade="A6"/>
          <w:right w:val="nil"/>
          <w:insideH w:val="nil"/>
          <w:insideV w:val="nil"/>
          <w:tl2br w:val="nil"/>
          <w:tr2bl w:val="nil"/>
        </w:tcBorders>
      </w:tcPr>
    </w:tblStylePr>
  </w:style>
  <w:style w:type="table" w:styleId="PlainTable5">
    <w:name w:val="Plain Table 5"/>
    <w:basedOn w:val="TableNormal"/>
    <w:uiPriority w:val="45"/>
    <w:rsid w:val="00C6713E"/>
    <w:tblPr>
      <w:tblStyleRowBandSize w:val="1"/>
      <w:tblStyleColBandSize w:val="1"/>
      <w:tblCellMar>
        <w:top w:w="144" w:type="dxa"/>
        <w:left w:w="115" w:type="dxa"/>
        <w:bottom w:w="58" w:type="dxa"/>
        <w:right w:w="115" w:type="dxa"/>
      </w:tblCellMar>
    </w:tblPr>
    <w:tblStylePr w:type="firstRow">
      <w:rPr>
        <w:rFonts w:asciiTheme="majorHAnsi" w:hAnsiTheme="majorHAnsi" w:cstheme="majorBidi"/>
        <w:b w:val="0"/>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Normal"/>
    <w:rsid w:val="00C94F57"/>
    <w:pPr>
      <w:outlineLvl w:val="0"/>
    </w:pPr>
  </w:style>
  <w:style w:type="paragraph" w:customStyle="1" w:styleId="Totals">
    <w:name w:val="Totals"/>
    <w:basedOn w:val="Right-alignedtext"/>
    <w:rsid w:val="00677DD8"/>
    <w:rPr>
      <w:b/>
    </w:rPr>
  </w:style>
  <w:style w:type="table" w:styleId="GridTable1Light-Accent4">
    <w:name w:val="Grid Table 1 Light Accent 4"/>
    <w:basedOn w:val="TableNormal"/>
    <w:uiPriority w:val="46"/>
    <w:rsid w:val="00444EC5"/>
    <w:tblPr>
      <w:tblStyleRowBandSize w:val="1"/>
      <w:tblStyleColBandSize w:val="1"/>
      <w:tblBorders>
        <w:top w:val="single" w:sz="4" w:space="0" w:color="D3E9F9" w:themeColor="accent4" w:themeTint="66"/>
        <w:left w:val="single" w:sz="4" w:space="0" w:color="D3E9F9" w:themeColor="accent4" w:themeTint="66"/>
        <w:bottom w:val="single" w:sz="4" w:space="0" w:color="D3E9F9" w:themeColor="accent4" w:themeTint="66"/>
        <w:right w:val="single" w:sz="4" w:space="0" w:color="D3E9F9" w:themeColor="accent4" w:themeTint="66"/>
        <w:insideH w:val="single" w:sz="4" w:space="0" w:color="D3E9F9" w:themeColor="accent4" w:themeTint="66"/>
        <w:insideV w:val="single" w:sz="4" w:space="0" w:color="D3E9F9" w:themeColor="accent4" w:themeTint="66"/>
      </w:tblBorders>
    </w:tblPr>
    <w:tblStylePr w:type="firstRow">
      <w:rPr>
        <w:b/>
        <w:bCs/>
      </w:rPr>
      <w:tblPr/>
      <w:tcPr>
        <w:tcBorders>
          <w:bottom w:val="single" w:sz="12" w:space="0" w:color="BEDFF7" w:themeColor="accent4" w:themeTint="99"/>
        </w:tcBorders>
      </w:tcPr>
    </w:tblStylePr>
    <w:tblStylePr w:type="lastRow">
      <w:rPr>
        <w:b/>
        <w:bCs/>
      </w:rPr>
      <w:tblPr/>
      <w:tcPr>
        <w:tcBorders>
          <w:top w:val="double" w:sz="2" w:space="0" w:color="BEDFF7"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44EC5"/>
    <w:tblPr>
      <w:tblStyleRowBandSize w:val="1"/>
      <w:tblStyleColBandSize w:val="1"/>
      <w:tblBorders>
        <w:top w:val="single" w:sz="4" w:space="0" w:color="D1D0E2" w:themeColor="accent6" w:themeTint="66"/>
        <w:left w:val="single" w:sz="4" w:space="0" w:color="D1D0E2" w:themeColor="accent6" w:themeTint="66"/>
        <w:bottom w:val="single" w:sz="4" w:space="0" w:color="D1D0E2" w:themeColor="accent6" w:themeTint="66"/>
        <w:right w:val="single" w:sz="4" w:space="0" w:color="D1D0E2" w:themeColor="accent6" w:themeTint="66"/>
        <w:insideH w:val="single" w:sz="4" w:space="0" w:color="D1D0E2" w:themeColor="accent6" w:themeTint="66"/>
        <w:insideV w:val="single" w:sz="4" w:space="0" w:color="D1D0E2" w:themeColor="accent6" w:themeTint="66"/>
      </w:tblBorders>
    </w:tblPr>
    <w:tblStylePr w:type="firstRow">
      <w:rPr>
        <w:b/>
        <w:bCs/>
      </w:rPr>
      <w:tblPr/>
      <w:tcPr>
        <w:tcBorders>
          <w:bottom w:val="single" w:sz="12" w:space="0" w:color="BAB8D4" w:themeColor="accent6" w:themeTint="99"/>
        </w:tcBorders>
      </w:tcPr>
    </w:tblStylePr>
    <w:tblStylePr w:type="lastRow">
      <w:rPr>
        <w:b/>
        <w:bCs/>
      </w:rPr>
      <w:tblPr/>
      <w:tcPr>
        <w:tcBorders>
          <w:top w:val="double" w:sz="2" w:space="0" w:color="BAB8D4" w:themeColor="accent6" w:themeTint="99"/>
        </w:tcBorders>
      </w:tcPr>
    </w:tblStylePr>
    <w:tblStylePr w:type="firstCol">
      <w:rPr>
        <w:b/>
        <w:bCs/>
      </w:rPr>
    </w:tblStylePr>
    <w:tblStylePr w:type="lastCol">
      <w:rPr>
        <w:b/>
        <w:bCs/>
      </w:rPr>
    </w:tblStylePr>
  </w:style>
  <w:style w:type="paragraph" w:styleId="NormalWeb">
    <w:name w:val="Normal (Web)"/>
    <w:basedOn w:val="Normal"/>
    <w:link w:val="NormalWebChar"/>
    <w:uiPriority w:val="99"/>
    <w:unhideWhenUsed/>
    <w:rsid w:val="00195677"/>
    <w:pPr>
      <w:spacing w:before="100" w:beforeAutospacing="1" w:after="100" w:afterAutospacing="1"/>
    </w:pPr>
    <w:rPr>
      <w:rFonts w:ascii="Times New Roman" w:hAnsi="Times New Roman"/>
      <w:sz w:val="24"/>
      <w:szCs w:val="24"/>
    </w:rPr>
  </w:style>
  <w:style w:type="paragraph" w:customStyle="1" w:styleId="BodyCopy">
    <w:name w:val="Body Copy"/>
    <w:basedOn w:val="NormalWeb"/>
    <w:link w:val="BodyCopyChar"/>
    <w:rsid w:val="00D62377"/>
    <w:pPr>
      <w:shd w:val="clear" w:color="auto" w:fill="FFFFFF"/>
      <w:spacing w:before="0" w:beforeAutospacing="0" w:after="240" w:afterAutospacing="0" w:line="360" w:lineRule="auto"/>
    </w:pPr>
    <w:rPr>
      <w:rFonts w:ascii="Open Sans" w:hAnsi="Open Sans" w:cs="Open Sans"/>
      <w:sz w:val="18"/>
      <w:szCs w:val="18"/>
    </w:rPr>
  </w:style>
  <w:style w:type="character" w:customStyle="1" w:styleId="NormalWebChar">
    <w:name w:val="Normal (Web) Char"/>
    <w:basedOn w:val="DefaultParagraphFont"/>
    <w:link w:val="NormalWeb"/>
    <w:uiPriority w:val="99"/>
    <w:semiHidden/>
    <w:rsid w:val="00D62377"/>
    <w:rPr>
      <w:rFonts w:ascii="Times New Roman" w:hAnsi="Times New Roman"/>
      <w:sz w:val="24"/>
      <w:szCs w:val="24"/>
    </w:rPr>
  </w:style>
  <w:style w:type="character" w:customStyle="1" w:styleId="BodyCopyChar">
    <w:name w:val="Body Copy Char"/>
    <w:basedOn w:val="NormalWebChar"/>
    <w:link w:val="BodyCopy"/>
    <w:rsid w:val="00D62377"/>
    <w:rPr>
      <w:rFonts w:ascii="Open Sans" w:hAnsi="Open Sans" w:cs="Open Sans"/>
      <w:sz w:val="18"/>
      <w:szCs w:val="18"/>
      <w:shd w:val="clear" w:color="auto" w:fill="FFFFFF"/>
    </w:rPr>
  </w:style>
  <w:style w:type="paragraph" w:customStyle="1" w:styleId="Bodycopysinglespaced">
    <w:name w:val="Body copy single spaced"/>
    <w:basedOn w:val="BodyCopy"/>
    <w:link w:val="BodycopysinglespacedChar"/>
    <w:rsid w:val="00295394"/>
    <w:pPr>
      <w:tabs>
        <w:tab w:val="left" w:leader="dot" w:pos="720"/>
      </w:tabs>
      <w:spacing w:after="120" w:line="240" w:lineRule="auto"/>
      <w:ind w:firstLine="360"/>
    </w:pPr>
  </w:style>
  <w:style w:type="character" w:customStyle="1" w:styleId="BodycopysinglespacedChar">
    <w:name w:val="Body copy single spaced Char"/>
    <w:basedOn w:val="BodyCopyChar"/>
    <w:link w:val="Bodycopysinglespaced"/>
    <w:rsid w:val="00295394"/>
    <w:rPr>
      <w:rFonts w:ascii="Open Sans" w:hAnsi="Open Sans" w:cs="Open Sans"/>
      <w:sz w:val="18"/>
      <w:szCs w:val="18"/>
      <w:shd w:val="clear" w:color="auto" w:fill="FFFFFF"/>
    </w:rPr>
  </w:style>
  <w:style w:type="character" w:customStyle="1" w:styleId="Heading1Char">
    <w:name w:val="Heading 1 Char"/>
    <w:basedOn w:val="DefaultParagraphFont"/>
    <w:link w:val="Heading1"/>
    <w:uiPriority w:val="9"/>
    <w:rsid w:val="00295394"/>
    <w:rPr>
      <w:rFonts w:asciiTheme="majorHAnsi" w:eastAsiaTheme="majorEastAsia" w:hAnsiTheme="majorHAnsi" w:cstheme="majorBidi"/>
      <w:color w:val="3B5F4D" w:themeColor="accent1" w:themeShade="80"/>
      <w:sz w:val="36"/>
      <w:szCs w:val="36"/>
    </w:rPr>
  </w:style>
  <w:style w:type="character" w:customStyle="1" w:styleId="Heading3Char">
    <w:name w:val="Heading 3 Char"/>
    <w:basedOn w:val="DefaultParagraphFont"/>
    <w:link w:val="Heading3"/>
    <w:uiPriority w:val="9"/>
    <w:semiHidden/>
    <w:rsid w:val="00295394"/>
    <w:rPr>
      <w:rFonts w:asciiTheme="majorHAnsi" w:eastAsiaTheme="majorEastAsia" w:hAnsiTheme="majorHAnsi" w:cstheme="majorBidi"/>
      <w:color w:val="588E74" w:themeColor="accent1" w:themeShade="BF"/>
      <w:sz w:val="28"/>
      <w:szCs w:val="28"/>
    </w:rPr>
  </w:style>
  <w:style w:type="character" w:customStyle="1" w:styleId="Heading4Char">
    <w:name w:val="Heading 4 Char"/>
    <w:basedOn w:val="DefaultParagraphFont"/>
    <w:link w:val="Heading4"/>
    <w:uiPriority w:val="9"/>
    <w:semiHidden/>
    <w:rsid w:val="00295394"/>
    <w:rPr>
      <w:rFonts w:asciiTheme="majorHAnsi" w:eastAsiaTheme="majorEastAsia" w:hAnsiTheme="majorHAnsi" w:cstheme="majorBidi"/>
      <w:color w:val="588E74" w:themeColor="accent1" w:themeShade="BF"/>
      <w:sz w:val="24"/>
      <w:szCs w:val="24"/>
    </w:rPr>
  </w:style>
  <w:style w:type="character" w:customStyle="1" w:styleId="Heading5Char">
    <w:name w:val="Heading 5 Char"/>
    <w:basedOn w:val="DefaultParagraphFont"/>
    <w:link w:val="Heading5"/>
    <w:uiPriority w:val="9"/>
    <w:semiHidden/>
    <w:rsid w:val="00295394"/>
    <w:rPr>
      <w:rFonts w:asciiTheme="majorHAnsi" w:eastAsiaTheme="majorEastAsia" w:hAnsiTheme="majorHAnsi" w:cstheme="majorBidi"/>
      <w:caps/>
      <w:color w:val="588E74" w:themeColor="accent1" w:themeShade="BF"/>
    </w:rPr>
  </w:style>
  <w:style w:type="character" w:customStyle="1" w:styleId="Heading6Char">
    <w:name w:val="Heading 6 Char"/>
    <w:basedOn w:val="DefaultParagraphFont"/>
    <w:link w:val="Heading6"/>
    <w:uiPriority w:val="9"/>
    <w:semiHidden/>
    <w:rsid w:val="00295394"/>
    <w:rPr>
      <w:rFonts w:asciiTheme="majorHAnsi" w:eastAsiaTheme="majorEastAsia" w:hAnsiTheme="majorHAnsi" w:cstheme="majorBidi"/>
      <w:i/>
      <w:iCs/>
      <w:caps/>
      <w:color w:val="3B5F4D" w:themeColor="accent1" w:themeShade="80"/>
    </w:rPr>
  </w:style>
  <w:style w:type="character" w:customStyle="1" w:styleId="Heading7Char">
    <w:name w:val="Heading 7 Char"/>
    <w:basedOn w:val="DefaultParagraphFont"/>
    <w:link w:val="Heading7"/>
    <w:uiPriority w:val="9"/>
    <w:semiHidden/>
    <w:rsid w:val="00295394"/>
    <w:rPr>
      <w:rFonts w:asciiTheme="majorHAnsi" w:eastAsiaTheme="majorEastAsia" w:hAnsiTheme="majorHAnsi" w:cstheme="majorBidi"/>
      <w:b/>
      <w:bCs/>
      <w:color w:val="3B5F4D" w:themeColor="accent1" w:themeShade="80"/>
    </w:rPr>
  </w:style>
  <w:style w:type="character" w:customStyle="1" w:styleId="Heading8Char">
    <w:name w:val="Heading 8 Char"/>
    <w:basedOn w:val="DefaultParagraphFont"/>
    <w:link w:val="Heading8"/>
    <w:uiPriority w:val="9"/>
    <w:semiHidden/>
    <w:rsid w:val="00295394"/>
    <w:rPr>
      <w:rFonts w:asciiTheme="majorHAnsi" w:eastAsiaTheme="majorEastAsia" w:hAnsiTheme="majorHAnsi" w:cstheme="majorBidi"/>
      <w:b/>
      <w:bCs/>
      <w:i/>
      <w:iCs/>
      <w:color w:val="3B5F4D" w:themeColor="accent1" w:themeShade="80"/>
    </w:rPr>
  </w:style>
  <w:style w:type="character" w:customStyle="1" w:styleId="Heading9Char">
    <w:name w:val="Heading 9 Char"/>
    <w:basedOn w:val="DefaultParagraphFont"/>
    <w:link w:val="Heading9"/>
    <w:uiPriority w:val="9"/>
    <w:semiHidden/>
    <w:rsid w:val="00295394"/>
    <w:rPr>
      <w:rFonts w:asciiTheme="majorHAnsi" w:eastAsiaTheme="majorEastAsia" w:hAnsiTheme="majorHAnsi" w:cstheme="majorBidi"/>
      <w:i/>
      <w:iCs/>
      <w:color w:val="3B5F4D" w:themeColor="accent1" w:themeShade="80"/>
    </w:rPr>
  </w:style>
  <w:style w:type="paragraph" w:styleId="Caption">
    <w:name w:val="caption"/>
    <w:basedOn w:val="Normal"/>
    <w:next w:val="Normal"/>
    <w:uiPriority w:val="35"/>
    <w:semiHidden/>
    <w:unhideWhenUsed/>
    <w:qFormat/>
    <w:rsid w:val="00295394"/>
    <w:pPr>
      <w:spacing w:line="240" w:lineRule="auto"/>
    </w:pPr>
    <w:rPr>
      <w:b/>
      <w:bCs/>
      <w:smallCaps/>
      <w:color w:val="44546A" w:themeColor="text2"/>
    </w:rPr>
  </w:style>
  <w:style w:type="paragraph" w:styleId="Subtitle">
    <w:name w:val="Subtitle"/>
    <w:basedOn w:val="Normal"/>
    <w:next w:val="Normal"/>
    <w:link w:val="SubtitleChar"/>
    <w:qFormat/>
    <w:pPr>
      <w:spacing w:after="240" w:line="240" w:lineRule="auto"/>
    </w:pPr>
    <w:rPr>
      <w:color w:val="83B29B"/>
      <w:sz w:val="28"/>
      <w:szCs w:val="28"/>
    </w:rPr>
  </w:style>
  <w:style w:type="character" w:customStyle="1" w:styleId="SubtitleChar">
    <w:name w:val="Subtitle Char"/>
    <w:basedOn w:val="DefaultParagraphFont"/>
    <w:link w:val="Subtitle"/>
    <w:rsid w:val="00295394"/>
    <w:rPr>
      <w:rFonts w:asciiTheme="majorHAnsi" w:eastAsiaTheme="majorEastAsia" w:hAnsiTheme="majorHAnsi" w:cstheme="majorBidi"/>
      <w:color w:val="83B29B" w:themeColor="accent1"/>
      <w:sz w:val="28"/>
      <w:szCs w:val="28"/>
    </w:rPr>
  </w:style>
  <w:style w:type="character" w:styleId="Strong">
    <w:name w:val="Strong"/>
    <w:basedOn w:val="DefaultParagraphFont"/>
    <w:uiPriority w:val="22"/>
    <w:qFormat/>
    <w:rsid w:val="00295394"/>
    <w:rPr>
      <w:b/>
      <w:bCs/>
    </w:rPr>
  </w:style>
  <w:style w:type="character" w:styleId="Emphasis">
    <w:name w:val="Emphasis"/>
    <w:basedOn w:val="DefaultParagraphFont"/>
    <w:uiPriority w:val="20"/>
    <w:qFormat/>
    <w:rsid w:val="00295394"/>
    <w:rPr>
      <w:i/>
      <w:iCs/>
    </w:rPr>
  </w:style>
  <w:style w:type="paragraph" w:styleId="NoSpacing">
    <w:name w:val="No Spacing"/>
    <w:uiPriority w:val="1"/>
    <w:qFormat/>
    <w:rsid w:val="00295394"/>
    <w:pPr>
      <w:spacing w:after="0" w:line="240" w:lineRule="auto"/>
    </w:pPr>
  </w:style>
  <w:style w:type="paragraph" w:styleId="Quote">
    <w:name w:val="Quote"/>
    <w:basedOn w:val="Normal"/>
    <w:next w:val="Normal"/>
    <w:link w:val="QuoteChar"/>
    <w:uiPriority w:val="29"/>
    <w:qFormat/>
    <w:rsid w:val="002953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5394"/>
    <w:rPr>
      <w:color w:val="44546A" w:themeColor="text2"/>
      <w:sz w:val="24"/>
      <w:szCs w:val="24"/>
    </w:rPr>
  </w:style>
  <w:style w:type="paragraph" w:styleId="IntenseQuote">
    <w:name w:val="Intense Quote"/>
    <w:basedOn w:val="Normal"/>
    <w:next w:val="Normal"/>
    <w:link w:val="IntenseQuoteChar"/>
    <w:uiPriority w:val="30"/>
    <w:rsid w:val="002953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53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95394"/>
    <w:rPr>
      <w:i/>
      <w:iCs/>
      <w:color w:val="595959" w:themeColor="text1" w:themeTint="A6"/>
    </w:rPr>
  </w:style>
  <w:style w:type="character" w:styleId="IntenseEmphasis">
    <w:name w:val="Intense Emphasis"/>
    <w:basedOn w:val="DefaultParagraphFont"/>
    <w:uiPriority w:val="21"/>
    <w:rsid w:val="00295394"/>
    <w:rPr>
      <w:b/>
      <w:bCs/>
      <w:i/>
      <w:iCs/>
    </w:rPr>
  </w:style>
  <w:style w:type="character" w:styleId="SubtleReference">
    <w:name w:val="Subtle Reference"/>
    <w:basedOn w:val="DefaultParagraphFont"/>
    <w:uiPriority w:val="31"/>
    <w:rsid w:val="002953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295394"/>
    <w:rPr>
      <w:b/>
      <w:bCs/>
      <w:smallCaps/>
      <w:color w:val="44546A" w:themeColor="text2"/>
      <w:u w:val="single"/>
    </w:rPr>
  </w:style>
  <w:style w:type="character" w:styleId="BookTitle">
    <w:name w:val="Book Title"/>
    <w:basedOn w:val="DefaultParagraphFont"/>
    <w:uiPriority w:val="33"/>
    <w:rsid w:val="00295394"/>
    <w:rPr>
      <w:b/>
      <w:bCs/>
      <w:smallCaps/>
      <w:spacing w:val="10"/>
    </w:rPr>
  </w:style>
  <w:style w:type="paragraph" w:styleId="TOCHeading">
    <w:name w:val="TOC Heading"/>
    <w:basedOn w:val="Heading1"/>
    <w:next w:val="Normal"/>
    <w:uiPriority w:val="39"/>
    <w:semiHidden/>
    <w:unhideWhenUsed/>
    <w:qFormat/>
    <w:rsid w:val="00295394"/>
    <w:pPr>
      <w:outlineLvl w:val="9"/>
    </w:pPr>
  </w:style>
  <w:style w:type="paragraph" w:customStyle="1" w:styleId="BODY">
    <w:name w:val="BODY"/>
    <w:basedOn w:val="Bodycopysinglespaced"/>
    <w:link w:val="BODYChar"/>
    <w:rsid w:val="00295394"/>
  </w:style>
  <w:style w:type="character" w:customStyle="1" w:styleId="BODYChar">
    <w:name w:val="BODY Char"/>
    <w:basedOn w:val="BodycopysinglespacedChar"/>
    <w:link w:val="BODY"/>
    <w:rsid w:val="00295394"/>
    <w:rPr>
      <w:rFonts w:ascii="Open Sans" w:hAnsi="Open Sans" w:cs="Open Sans"/>
      <w:sz w:val="18"/>
      <w:szCs w:val="18"/>
      <w:shd w:val="clear" w:color="auto" w:fill="FFFFFF"/>
    </w:rPr>
  </w:style>
  <w:style w:type="paragraph" w:customStyle="1" w:styleId="BODYNOINDENT">
    <w:name w:val="BODY NO INDENT"/>
    <w:next w:val="BODY"/>
    <w:link w:val="BODYNOINDENTChar"/>
    <w:qFormat/>
    <w:rsid w:val="00385E46"/>
    <w:pPr>
      <w:spacing w:after="240" w:line="300" w:lineRule="auto"/>
    </w:pPr>
    <w:rPr>
      <w:rFonts w:ascii="Open Sans" w:hAnsi="Open Sans" w:cs="Open Sans"/>
      <w:color w:val="000000" w:themeColor="text1"/>
      <w:sz w:val="18"/>
      <w:szCs w:val="18"/>
    </w:rPr>
  </w:style>
  <w:style w:type="character" w:customStyle="1" w:styleId="ThankyouChar">
    <w:name w:val="Thank you Char"/>
    <w:basedOn w:val="DefaultParagraphFont"/>
    <w:link w:val="Thankyou"/>
    <w:uiPriority w:val="5"/>
    <w:rsid w:val="00295394"/>
    <w:rPr>
      <w:color w:val="5E5B95" w:themeColor="accent6" w:themeShade="BF"/>
    </w:rPr>
  </w:style>
  <w:style w:type="character" w:customStyle="1" w:styleId="BODYNOINDENTChar">
    <w:name w:val="BODY NO INDENT Char"/>
    <w:basedOn w:val="ThankyouChar"/>
    <w:link w:val="BODYNOINDENT"/>
    <w:rsid w:val="00385E46"/>
    <w:rPr>
      <w:rFonts w:ascii="Open Sans" w:hAnsi="Open Sans" w:cs="Open Sans"/>
      <w:color w:val="000000" w:themeColor="text1"/>
      <w:sz w:val="18"/>
      <w:szCs w:val="18"/>
    </w:rPr>
  </w:style>
  <w:style w:type="paragraph" w:customStyle="1" w:styleId="BODYCOPY0">
    <w:name w:val="BODYCOPY"/>
    <w:basedOn w:val="BODY"/>
    <w:link w:val="BODYCOPYChar0"/>
    <w:qFormat/>
    <w:rsid w:val="00385E46"/>
    <w:pPr>
      <w:spacing w:line="300" w:lineRule="auto"/>
    </w:pPr>
  </w:style>
  <w:style w:type="character" w:customStyle="1" w:styleId="BODYCOPYChar0">
    <w:name w:val="BODYCOPY Char"/>
    <w:basedOn w:val="BODYChar"/>
    <w:link w:val="BODYCOPY0"/>
    <w:rsid w:val="00385E46"/>
    <w:rPr>
      <w:rFonts w:ascii="Open Sans" w:hAnsi="Open Sans" w:cs="Open Sans"/>
      <w:sz w:val="18"/>
      <w:szCs w:val="18"/>
      <w:shd w:val="clear" w:color="auto" w:fill="FFFFFF"/>
    </w:rPr>
  </w:style>
  <w:style w:type="character" w:styleId="Hyperlink">
    <w:name w:val="Hyperlink"/>
    <w:basedOn w:val="DefaultParagraphFont"/>
    <w:uiPriority w:val="99"/>
    <w:unhideWhenUsed/>
    <w:rsid w:val="000C104E"/>
    <w:rPr>
      <w:color w:val="0000FF"/>
      <w:u w:val="single"/>
    </w:rPr>
  </w:style>
  <w:style w:type="paragraph" w:styleId="Date">
    <w:name w:val="Date"/>
    <w:basedOn w:val="BodyText"/>
    <w:link w:val="DateChar"/>
    <w:rsid w:val="00CA11B5"/>
    <w:pPr>
      <w:spacing w:after="240" w:line="280" w:lineRule="exact"/>
    </w:pPr>
    <w:rPr>
      <w:rFonts w:ascii="Arial" w:eastAsia="Times New Roman" w:hAnsi="Arial" w:cs="Times New Roman"/>
      <w:sz w:val="24"/>
      <w:szCs w:val="20"/>
      <w:lang w:val="x-none"/>
    </w:rPr>
  </w:style>
  <w:style w:type="character" w:customStyle="1" w:styleId="DateChar">
    <w:name w:val="Date Char"/>
    <w:basedOn w:val="DefaultParagraphFont"/>
    <w:link w:val="Date"/>
    <w:rsid w:val="00CA11B5"/>
    <w:rPr>
      <w:rFonts w:ascii="Arial" w:eastAsia="Times New Roman" w:hAnsi="Arial" w:cs="Times New Roman"/>
      <w:sz w:val="24"/>
      <w:szCs w:val="20"/>
      <w:lang w:val="x-none"/>
    </w:rPr>
  </w:style>
  <w:style w:type="character" w:customStyle="1" w:styleId="Lead-inEmphasis">
    <w:name w:val="Lead-in Emphasis"/>
    <w:rsid w:val="00CA11B5"/>
    <w:rPr>
      <w:b/>
      <w:i/>
    </w:rPr>
  </w:style>
  <w:style w:type="paragraph" w:customStyle="1" w:styleId="Contact">
    <w:name w:val="Contact"/>
    <w:basedOn w:val="BodyText"/>
    <w:rsid w:val="00CA11B5"/>
    <w:pPr>
      <w:spacing w:after="240" w:line="280" w:lineRule="exact"/>
      <w:ind w:left="1080" w:hanging="1080"/>
    </w:pPr>
    <w:rPr>
      <w:rFonts w:ascii="Arial" w:eastAsia="Times New Roman" w:hAnsi="Arial" w:cs="Times New Roman"/>
      <w:b/>
      <w:sz w:val="24"/>
      <w:szCs w:val="20"/>
      <w:lang w:val="x-none"/>
    </w:rPr>
  </w:style>
  <w:style w:type="paragraph" w:styleId="BodyText">
    <w:name w:val="Body Text"/>
    <w:basedOn w:val="Normal"/>
    <w:link w:val="BodyTextChar"/>
    <w:uiPriority w:val="99"/>
    <w:semiHidden/>
    <w:unhideWhenUsed/>
    <w:rsid w:val="00CA11B5"/>
    <w:pPr>
      <w:spacing w:after="120"/>
    </w:pPr>
  </w:style>
  <w:style w:type="character" w:customStyle="1" w:styleId="BodyTextChar">
    <w:name w:val="Body Text Char"/>
    <w:basedOn w:val="DefaultParagraphFont"/>
    <w:link w:val="BodyText"/>
    <w:uiPriority w:val="99"/>
    <w:semiHidden/>
    <w:rsid w:val="00CA11B5"/>
  </w:style>
  <w:style w:type="character" w:styleId="FollowedHyperlink">
    <w:name w:val="FollowedHyperlink"/>
    <w:basedOn w:val="DefaultParagraphFont"/>
    <w:uiPriority w:val="99"/>
    <w:semiHidden/>
    <w:unhideWhenUsed/>
    <w:rsid w:val="00CA11B5"/>
    <w:rPr>
      <w:color w:val="954F72" w:themeColor="followedHyperlink"/>
      <w:u w:val="single"/>
    </w:rPr>
  </w:style>
  <w:style w:type="character" w:styleId="UnresolvedMention">
    <w:name w:val="Unresolved Mention"/>
    <w:basedOn w:val="DefaultParagraphFont"/>
    <w:uiPriority w:val="99"/>
    <w:semiHidden/>
    <w:unhideWhenUsed/>
    <w:rsid w:val="00A6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MgPQco9Kq2E?si=g5tCvBZNDJ1PVd8h"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youtu.be/tH7yD1wL6as?si=MHDlOfJ3LiyVsKkh" TargetMode="External"/><Relationship Id="rId17" Type="http://schemas.openxmlformats.org/officeDocument/2006/relationships/hyperlink" Target="https://reviveaire.com/aireshiel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eviveaire.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hrae.org/technical-resources/bookstore/ashrae-standard-241-control-of-infectious-aerosol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eviveair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eviveaire.com/aireshield/" TargetMode="External"/><Relationship Id="rId19" Type="http://schemas.openxmlformats.org/officeDocument/2006/relationships/hyperlink" Target="https://youtu.be/MgPQco9Kq2E?si=g5tCvBZNDJ1PVd8h" TargetMode="External"/><Relationship Id="rId4" Type="http://schemas.openxmlformats.org/officeDocument/2006/relationships/styles" Target="styles.xml"/><Relationship Id="rId9" Type="http://schemas.openxmlformats.org/officeDocument/2006/relationships/hyperlink" Target="https://reviveaire.com" TargetMode="External"/><Relationship Id="rId14" Type="http://schemas.openxmlformats.org/officeDocument/2006/relationships/hyperlink" Target="https://www.youtube.com/@ReviveAir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reviveaire.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revivea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TM16402397">
      <a:dk1>
        <a:srgbClr val="000000"/>
      </a:dk1>
      <a:lt1>
        <a:srgbClr val="FFFFFF"/>
      </a:lt1>
      <a:dk2>
        <a:srgbClr val="44546A"/>
      </a:dk2>
      <a:lt2>
        <a:srgbClr val="E7E6E6"/>
      </a:lt2>
      <a:accent1>
        <a:srgbClr val="83B29B"/>
      </a:accent1>
      <a:accent2>
        <a:srgbClr val="1D3451"/>
      </a:accent2>
      <a:accent3>
        <a:srgbClr val="F1CC93"/>
      </a:accent3>
      <a:accent4>
        <a:srgbClr val="93CAF2"/>
      </a:accent4>
      <a:accent5>
        <a:srgbClr val="B38DA3"/>
      </a:accent5>
      <a:accent6>
        <a:srgbClr val="8D8AB8"/>
      </a:accent6>
      <a:hlink>
        <a:srgbClr val="0563C1"/>
      </a:hlink>
      <a:folHlink>
        <a:srgbClr val="954F7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tEfA5iE8rivxK9om6yGS80ZSg==">CgMxLjA4AHIhMWY1ZDg0M0MySlNZYW9DZW9Da09QMk9zV0o5U3BBcy1G</go:docsCustomData>
</go:gDocsCustomXmlDataStorage>
</file>

<file path=customXml/itemProps1.xml><?xml version="1.0" encoding="utf-8"?>
<ds:datastoreItem xmlns:ds="http://schemas.openxmlformats.org/officeDocument/2006/customXml" ds:itemID="{99785D66-91C4-47D8-BE37-A08DE5782F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Agopian</dc:creator>
  <cp:lastModifiedBy>Dan Flint</cp:lastModifiedBy>
  <cp:revision>2</cp:revision>
  <dcterms:created xsi:type="dcterms:W3CDTF">2025-02-07T20:59:00Z</dcterms:created>
  <dcterms:modified xsi:type="dcterms:W3CDTF">2025-02-07T20:59:00Z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01abbc7ab5dd9167d611d56f1d5632a1763309164549f3781fcd1f3bb3ea4e9c</vt:lpwstr>
  </property>
</Properties>
</file>